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CD9" w:rsidRPr="00D65A78" w:rsidRDefault="00156828" w:rsidP="002A7CD9">
      <w:pPr>
        <w:widowControl w:val="0"/>
        <w:autoSpaceDE w:val="0"/>
        <w:autoSpaceDN w:val="0"/>
        <w:adjustRightInd w:val="0"/>
        <w:spacing w:line="240" w:lineRule="auto"/>
        <w:rPr>
          <w:rFonts w:cstheme="minorHAnsi"/>
          <w:noProof/>
        </w:rPr>
      </w:pPr>
      <w:r w:rsidRPr="00156828">
        <w:rPr>
          <w:rFonts w:cstheme="minorHAnsi"/>
          <w:noProof/>
          <w:highlight w:val="yellow"/>
        </w:rPr>
        <w:t xml:space="preserve"> </w:t>
      </w:r>
      <w:r w:rsidR="002A7CD9" w:rsidRPr="00156828">
        <w:rPr>
          <w:rFonts w:cstheme="minorHAnsi"/>
          <w:noProof/>
          <w:highlight w:val="yellow"/>
        </w:rPr>
        <w:t>[INSERT CENTER LOGO HERE]</w:t>
      </w:r>
    </w:p>
    <w:p w:rsidR="002A7CD9" w:rsidRPr="00D65A78" w:rsidRDefault="002A7CD9" w:rsidP="002A7CD9">
      <w:pPr>
        <w:widowControl w:val="0"/>
        <w:autoSpaceDE w:val="0"/>
        <w:autoSpaceDN w:val="0"/>
        <w:adjustRightInd w:val="0"/>
        <w:spacing w:line="240" w:lineRule="auto"/>
        <w:rPr>
          <w:rFonts w:cstheme="minorHAnsi"/>
        </w:rPr>
      </w:pPr>
      <w:r w:rsidRPr="00D65A78">
        <w:rPr>
          <w:rFonts w:cstheme="minorHAnsi"/>
          <w:b/>
        </w:rPr>
        <w:t>MEDIA CONTACT</w:t>
      </w:r>
    </w:p>
    <w:p w:rsidR="002A7CD9" w:rsidRPr="00156828" w:rsidRDefault="002A7CD9" w:rsidP="002A7CD9">
      <w:pPr>
        <w:widowControl w:val="0"/>
        <w:autoSpaceDE w:val="0"/>
        <w:autoSpaceDN w:val="0"/>
        <w:adjustRightInd w:val="0"/>
        <w:spacing w:line="240" w:lineRule="auto"/>
        <w:contextualSpacing/>
        <w:rPr>
          <w:rFonts w:cstheme="minorHAnsi"/>
          <w:highlight w:val="yellow"/>
        </w:rPr>
      </w:pPr>
      <w:r w:rsidRPr="00156828">
        <w:rPr>
          <w:rFonts w:cstheme="minorHAnsi"/>
          <w:highlight w:val="yellow"/>
        </w:rPr>
        <w:t>[First and last name]</w:t>
      </w:r>
    </w:p>
    <w:p w:rsidR="002A7CD9" w:rsidRPr="00156828" w:rsidRDefault="002A7CD9" w:rsidP="002A7CD9">
      <w:pPr>
        <w:widowControl w:val="0"/>
        <w:autoSpaceDE w:val="0"/>
        <w:autoSpaceDN w:val="0"/>
        <w:adjustRightInd w:val="0"/>
        <w:spacing w:line="240" w:lineRule="auto"/>
        <w:contextualSpacing/>
        <w:rPr>
          <w:rFonts w:cstheme="minorHAnsi"/>
          <w:highlight w:val="yellow"/>
        </w:rPr>
      </w:pPr>
      <w:r w:rsidRPr="00156828">
        <w:rPr>
          <w:rFonts w:cstheme="minorHAnsi"/>
          <w:highlight w:val="yellow"/>
        </w:rPr>
        <w:t>[Direct phone number]</w:t>
      </w:r>
    </w:p>
    <w:p w:rsidR="002A7CD9" w:rsidRPr="00D65A78" w:rsidRDefault="002A7CD9" w:rsidP="002A7CD9">
      <w:pPr>
        <w:widowControl w:val="0"/>
        <w:autoSpaceDE w:val="0"/>
        <w:autoSpaceDN w:val="0"/>
        <w:adjustRightInd w:val="0"/>
        <w:spacing w:line="240" w:lineRule="auto"/>
        <w:contextualSpacing/>
        <w:rPr>
          <w:rFonts w:cstheme="minorHAnsi"/>
        </w:rPr>
      </w:pPr>
      <w:r w:rsidRPr="00156828">
        <w:rPr>
          <w:rFonts w:cstheme="minorHAnsi"/>
          <w:highlight w:val="yellow"/>
        </w:rPr>
        <w:t>[Direct email address]</w:t>
      </w:r>
    </w:p>
    <w:p w:rsidR="002A7CD9" w:rsidRPr="00D65A78" w:rsidRDefault="002A7CD9" w:rsidP="002A7CD9">
      <w:pPr>
        <w:widowControl w:val="0"/>
        <w:autoSpaceDE w:val="0"/>
        <w:autoSpaceDN w:val="0"/>
        <w:adjustRightInd w:val="0"/>
        <w:spacing w:line="240" w:lineRule="auto"/>
        <w:rPr>
          <w:rFonts w:cstheme="minorHAnsi"/>
        </w:rPr>
      </w:pPr>
    </w:p>
    <w:p w:rsidR="002A7CD9" w:rsidRPr="00D65A78" w:rsidRDefault="002A7CD9" w:rsidP="002A7CD9">
      <w:pPr>
        <w:widowControl w:val="0"/>
        <w:autoSpaceDE w:val="0"/>
        <w:autoSpaceDN w:val="0"/>
        <w:adjustRightInd w:val="0"/>
        <w:spacing w:line="240" w:lineRule="auto"/>
        <w:jc w:val="center"/>
        <w:rPr>
          <w:rFonts w:cstheme="minorHAnsi"/>
          <w:b/>
        </w:rPr>
      </w:pPr>
      <w:r w:rsidRPr="00D65A78">
        <w:rPr>
          <w:rFonts w:cstheme="minorHAnsi"/>
          <w:b/>
          <w:highlight w:val="yellow"/>
        </w:rPr>
        <w:t>[CENTER]</w:t>
      </w:r>
      <w:r w:rsidRPr="00D65A78">
        <w:rPr>
          <w:rFonts w:cstheme="minorHAnsi"/>
          <w:b/>
        </w:rPr>
        <w:t xml:space="preserve"> Performs </w:t>
      </w:r>
      <w:r w:rsidRPr="00D65A78">
        <w:rPr>
          <w:rFonts w:cstheme="minorHAnsi"/>
          <w:b/>
          <w:highlight w:val="yellow"/>
        </w:rPr>
        <w:t>[MILESTONE, EXAMPLE “50</w:t>
      </w:r>
      <w:r w:rsidRPr="00D65A78">
        <w:rPr>
          <w:rFonts w:cstheme="minorHAnsi"/>
          <w:b/>
          <w:highlight w:val="yellow"/>
          <w:vertAlign w:val="superscript"/>
        </w:rPr>
        <w:t>th</w:t>
      </w:r>
      <w:r w:rsidRPr="00D65A78">
        <w:rPr>
          <w:rFonts w:cstheme="minorHAnsi"/>
          <w:b/>
          <w:highlight w:val="yellow"/>
        </w:rPr>
        <w:t>”]</w:t>
      </w:r>
      <w:r w:rsidRPr="00D65A78">
        <w:rPr>
          <w:rFonts w:cstheme="minorHAnsi"/>
          <w:b/>
        </w:rPr>
        <w:t xml:space="preserve"> Rezūm™ Water Vapor Therapy Treatment for Benign Prostatic Hyperplasia (BPH), or Enlarged Prostate</w:t>
      </w:r>
    </w:p>
    <w:p w:rsidR="002A7CD9" w:rsidRPr="00D65A78" w:rsidRDefault="002A7CD9" w:rsidP="002A7CD9">
      <w:pPr>
        <w:widowControl w:val="0"/>
        <w:autoSpaceDE w:val="0"/>
        <w:autoSpaceDN w:val="0"/>
        <w:adjustRightInd w:val="0"/>
        <w:spacing w:line="240" w:lineRule="auto"/>
        <w:jc w:val="center"/>
        <w:rPr>
          <w:rFonts w:cstheme="minorHAnsi"/>
          <w:i/>
        </w:rPr>
      </w:pPr>
      <w:r w:rsidRPr="00D65A78">
        <w:rPr>
          <w:rFonts w:cstheme="minorHAnsi"/>
          <w:i/>
        </w:rPr>
        <w:t>Minimally Invasive Procedure Provides Lasting Relief Without Surgery or Medication</w:t>
      </w:r>
      <w:r w:rsidR="00EF64A3" w:rsidRPr="00EF64A3">
        <w:rPr>
          <w:rFonts w:cstheme="minorHAnsi"/>
          <w:i/>
          <w:vertAlign w:val="superscript"/>
        </w:rPr>
        <w:t>1</w:t>
      </w:r>
      <w:r w:rsidRPr="00D65A78">
        <w:rPr>
          <w:rFonts w:cstheme="minorHAnsi"/>
          <w:i/>
        </w:rPr>
        <w:t xml:space="preserve"> </w:t>
      </w:r>
    </w:p>
    <w:p w:rsidR="002A7CD9" w:rsidRPr="00D65A78" w:rsidRDefault="002A7CD9" w:rsidP="002A7CD9">
      <w:pPr>
        <w:adjustRightInd w:val="0"/>
        <w:snapToGrid w:val="0"/>
        <w:spacing w:afterLines="80" w:after="192" w:line="240" w:lineRule="auto"/>
        <w:rPr>
          <w:rFonts w:cstheme="minorHAnsi"/>
        </w:rPr>
      </w:pPr>
      <w:r w:rsidRPr="00D65A78">
        <w:rPr>
          <w:rFonts w:cstheme="minorHAnsi"/>
          <w:b/>
          <w:highlight w:val="yellow"/>
        </w:rPr>
        <w:t>[CITY, STATE]—[DATE]</w:t>
      </w:r>
      <w:r w:rsidRPr="00D65A78">
        <w:rPr>
          <w:rFonts w:cstheme="minorHAnsi"/>
          <w:b/>
        </w:rPr>
        <w:t>—</w:t>
      </w:r>
      <w:r w:rsidRPr="00D65A78">
        <w:rPr>
          <w:rFonts w:cstheme="minorHAnsi"/>
          <w:highlight w:val="yellow"/>
        </w:rPr>
        <w:t>[CENTE</w:t>
      </w:r>
      <w:r w:rsidRPr="00156828">
        <w:rPr>
          <w:rFonts w:cstheme="minorHAnsi"/>
          <w:highlight w:val="yellow"/>
        </w:rPr>
        <w:t>R]</w:t>
      </w:r>
      <w:r w:rsidRPr="00D65A78">
        <w:rPr>
          <w:rFonts w:cstheme="minorHAnsi"/>
        </w:rPr>
        <w:t xml:space="preserve"> today announced it has performed its </w:t>
      </w:r>
      <w:r w:rsidRPr="00D65A78">
        <w:rPr>
          <w:rFonts w:cstheme="minorHAnsi"/>
          <w:highlight w:val="yellow"/>
        </w:rPr>
        <w:t>[MILESTONE]</w:t>
      </w:r>
      <w:r w:rsidRPr="00D65A78">
        <w:rPr>
          <w:rFonts w:cstheme="minorHAnsi"/>
        </w:rPr>
        <w:t xml:space="preserve"> Rezūm™ Water Vapor Therapy treatment </w:t>
      </w:r>
      <w:r>
        <w:rPr>
          <w:rFonts w:cstheme="minorHAnsi"/>
        </w:rPr>
        <w:t>—</w:t>
      </w:r>
      <w:r w:rsidRPr="00D65A78">
        <w:rPr>
          <w:rFonts w:cstheme="minorHAnsi"/>
        </w:rPr>
        <w:t xml:space="preserve"> a minimally invasive </w:t>
      </w:r>
      <w:r w:rsidRPr="00C36E25">
        <w:rPr>
          <w:rFonts w:cstheme="minorHAnsi"/>
        </w:rPr>
        <w:t>in-office</w:t>
      </w:r>
      <w:r w:rsidRPr="00D65A78">
        <w:rPr>
          <w:rFonts w:cstheme="minorHAnsi"/>
        </w:rPr>
        <w:t xml:space="preserve"> procedure for men looking to treat their benign prostatic hyperplasia (BPH), not just the symptoms. Rezūm Therapy, which was first offered at </w:t>
      </w:r>
      <w:r w:rsidRPr="00D65A78">
        <w:rPr>
          <w:rFonts w:cstheme="minorHAnsi"/>
          <w:highlight w:val="yellow"/>
        </w:rPr>
        <w:t>[CENTER</w:t>
      </w:r>
      <w:r w:rsidRPr="00D65A78">
        <w:rPr>
          <w:rFonts w:cstheme="minorHAnsi"/>
        </w:rPr>
        <w:t xml:space="preserve">] in </w:t>
      </w:r>
      <w:r w:rsidRPr="00D65A78">
        <w:rPr>
          <w:rFonts w:cstheme="minorHAnsi"/>
          <w:highlight w:val="yellow"/>
        </w:rPr>
        <w:t>[MONTH/YEAR]</w:t>
      </w:r>
      <w:r w:rsidRPr="00D65A78">
        <w:rPr>
          <w:rFonts w:cstheme="minorHAnsi"/>
        </w:rPr>
        <w:t xml:space="preserve">, uses natural water vapor to reduce the size of the prostate and provide lasting </w:t>
      </w:r>
      <w:r w:rsidR="009B7F4B">
        <w:rPr>
          <w:rFonts w:cstheme="minorHAnsi"/>
        </w:rPr>
        <w:t xml:space="preserve">symptom </w:t>
      </w:r>
      <w:r w:rsidRPr="00D65A78">
        <w:rPr>
          <w:rFonts w:cstheme="minorHAnsi"/>
        </w:rPr>
        <w:t xml:space="preserve">relief from BPH without invasive surgery or the </w:t>
      </w:r>
      <w:r w:rsidR="009B7F4B">
        <w:rPr>
          <w:rFonts w:cstheme="minorHAnsi"/>
        </w:rPr>
        <w:t xml:space="preserve">potential </w:t>
      </w:r>
      <w:r w:rsidRPr="00D65A78">
        <w:rPr>
          <w:rFonts w:cstheme="minorHAnsi"/>
        </w:rPr>
        <w:t>side effects of prescription drugs.</w:t>
      </w:r>
      <w:r w:rsidRPr="00D65A78">
        <w:rPr>
          <w:rFonts w:cstheme="minorHAnsi"/>
          <w:vertAlign w:val="superscript"/>
        </w:rPr>
        <w:t>1</w:t>
      </w:r>
    </w:p>
    <w:p w:rsidR="002A7CD9" w:rsidRPr="00D65A78" w:rsidRDefault="002A7CD9" w:rsidP="002A7CD9">
      <w:pPr>
        <w:snapToGrid w:val="0"/>
        <w:spacing w:afterLines="80" w:after="192" w:line="240" w:lineRule="auto"/>
        <w:rPr>
          <w:rFonts w:cstheme="minorHAnsi"/>
          <w:color w:val="000000" w:themeColor="text1"/>
          <w:spacing w:val="5"/>
        </w:rPr>
      </w:pPr>
      <w:r w:rsidRPr="00D65A78">
        <w:rPr>
          <w:rFonts w:cstheme="minorHAnsi"/>
          <w:color w:val="000000" w:themeColor="text1"/>
          <w:shd w:val="clear" w:color="auto" w:fill="FFFFFF"/>
        </w:rPr>
        <w:t xml:space="preserve">BPH is a condition in which a man’s prostate enlarges and squeezes the urethra, </w:t>
      </w:r>
      <w:r w:rsidRPr="00D65A78">
        <w:rPr>
          <w:rFonts w:cstheme="minorHAnsi"/>
          <w:color w:val="000000" w:themeColor="text1"/>
          <w:spacing w:val="5"/>
        </w:rPr>
        <w:t xml:space="preserve">causing frustrating symptoms </w:t>
      </w:r>
      <w:r w:rsidR="009B7F4B">
        <w:rPr>
          <w:rFonts w:cstheme="minorHAnsi"/>
          <w:color w:val="000000" w:themeColor="text1"/>
          <w:spacing w:val="5"/>
        </w:rPr>
        <w:t>such as</w:t>
      </w:r>
      <w:r w:rsidRPr="00D65A78">
        <w:rPr>
          <w:rFonts w:cstheme="minorHAnsi"/>
          <w:color w:val="000000" w:themeColor="text1"/>
          <w:spacing w:val="5"/>
        </w:rPr>
        <w:t xml:space="preserve"> frequent or urgent urination, a weak or interrupted urine stream, and the need to get up several times a night to urinate. It affects about 50% of men by age 60, and up to 90% of men by age 85.</w:t>
      </w:r>
      <w:r w:rsidRPr="00D65A78">
        <w:rPr>
          <w:rFonts w:cstheme="minorHAnsi"/>
          <w:color w:val="000000" w:themeColor="text1"/>
          <w:spacing w:val="5"/>
          <w:vertAlign w:val="superscript"/>
        </w:rPr>
        <w:t>2</w:t>
      </w:r>
    </w:p>
    <w:p w:rsidR="002A7CD9" w:rsidRPr="00C36E25" w:rsidRDefault="002A7CD9" w:rsidP="002A7CD9">
      <w:pPr>
        <w:snapToGrid w:val="0"/>
        <w:spacing w:afterLines="80" w:after="192" w:line="240" w:lineRule="auto"/>
        <w:rPr>
          <w:rFonts w:cstheme="minorHAnsi"/>
          <w:b/>
        </w:rPr>
      </w:pPr>
      <w:r w:rsidRPr="00D65A78">
        <w:rPr>
          <w:rFonts w:cstheme="minorHAnsi"/>
          <w:b/>
          <w:highlight w:val="yellow"/>
        </w:rPr>
        <w:t>PROPOSED P</w:t>
      </w:r>
      <w:r w:rsidRPr="00D65A78">
        <w:rPr>
          <w:rFonts w:cstheme="minorHAnsi"/>
          <w:b/>
          <w:caps/>
          <w:highlight w:val="yellow"/>
        </w:rPr>
        <w:t>hysician</w:t>
      </w:r>
      <w:r w:rsidRPr="00D65A78">
        <w:rPr>
          <w:rFonts w:cstheme="minorHAnsi"/>
          <w:b/>
          <w:highlight w:val="yellow"/>
        </w:rPr>
        <w:t xml:space="preserve"> QUOTE</w:t>
      </w:r>
      <w:r w:rsidRPr="00D65A78">
        <w:rPr>
          <w:rFonts w:cstheme="minorHAnsi"/>
          <w:b/>
          <w:highlight w:val="yellow"/>
        </w:rPr>
        <w:br/>
      </w:r>
      <w:r w:rsidRPr="00D65A78">
        <w:rPr>
          <w:rFonts w:cstheme="minorHAnsi"/>
          <w:bCs/>
          <w:color w:val="000000" w:themeColor="text1"/>
        </w:rPr>
        <w:t xml:space="preserve">“Treating </w:t>
      </w:r>
      <w:r w:rsidRPr="00D65A78">
        <w:rPr>
          <w:rFonts w:cstheme="minorHAnsi"/>
          <w:bCs/>
          <w:color w:val="000000" w:themeColor="text1"/>
          <w:highlight w:val="yellow"/>
        </w:rPr>
        <w:t>[MILESTONE]</w:t>
      </w:r>
      <w:r w:rsidRPr="00D65A78">
        <w:rPr>
          <w:rFonts w:cstheme="minorHAnsi"/>
          <w:bCs/>
          <w:color w:val="000000" w:themeColor="text1"/>
        </w:rPr>
        <w:t xml:space="preserve"> patients with </w:t>
      </w:r>
      <w:r w:rsidRPr="00D65A78">
        <w:rPr>
          <w:rFonts w:cstheme="minorHAnsi"/>
          <w:bCs/>
        </w:rPr>
        <w:t xml:space="preserve">Rezūm Therapy is an important milestone for us, as we strive to offer the latest, most innovative procedures to improve the health and quality of life of patients in the </w:t>
      </w:r>
      <w:r w:rsidRPr="00D65A78">
        <w:rPr>
          <w:rFonts w:cstheme="minorHAnsi"/>
          <w:bCs/>
          <w:highlight w:val="yellow"/>
        </w:rPr>
        <w:t>[CITY/TOWN]</w:t>
      </w:r>
      <w:r w:rsidRPr="00D65A78">
        <w:rPr>
          <w:rFonts w:cstheme="minorHAnsi"/>
          <w:bCs/>
        </w:rPr>
        <w:t xml:space="preserve"> area,” said </w:t>
      </w:r>
      <w:r w:rsidRPr="00156828">
        <w:rPr>
          <w:rFonts w:cstheme="minorHAnsi"/>
          <w:highlight w:val="yellow"/>
        </w:rPr>
        <w:t>[</w:t>
      </w:r>
      <w:r w:rsidRPr="00D65A78">
        <w:rPr>
          <w:rFonts w:cstheme="minorHAnsi"/>
          <w:highlight w:val="yellow"/>
        </w:rPr>
        <w:t>DOCTOR, TITLE, CENTER].</w:t>
      </w:r>
      <w:r w:rsidRPr="00D65A78">
        <w:rPr>
          <w:rFonts w:cstheme="minorHAnsi"/>
          <w:b/>
          <w:highlight w:val="yellow"/>
        </w:rPr>
        <w:t xml:space="preserve"> </w:t>
      </w:r>
      <w:r w:rsidRPr="00D65A78">
        <w:rPr>
          <w:rFonts w:cstheme="minorHAnsi"/>
          <w:bCs/>
        </w:rPr>
        <w:t xml:space="preserve">“For years, the primary options for treating BPH were through behavior modifications, medications or invasive surgery. </w:t>
      </w:r>
      <w:r w:rsidR="00EF64A3">
        <w:rPr>
          <w:rFonts w:cstheme="minorHAnsi"/>
        </w:rPr>
        <w:t>M</w:t>
      </w:r>
      <w:r w:rsidRPr="00D65A78">
        <w:rPr>
          <w:rFonts w:cstheme="minorHAnsi"/>
          <w:color w:val="000000" w:themeColor="text1"/>
          <w:shd w:val="clear" w:color="auto" w:fill="FFFFFF"/>
        </w:rPr>
        <w:t>edications may not work for everyone and may have undesirable side effects</w:t>
      </w:r>
      <w:r w:rsidR="00EF64A3">
        <w:rPr>
          <w:rFonts w:cstheme="minorHAnsi"/>
          <w:color w:val="000000" w:themeColor="text1"/>
          <w:shd w:val="clear" w:color="auto" w:fill="FFFFFF"/>
        </w:rPr>
        <w:t xml:space="preserve">. </w:t>
      </w:r>
      <w:r w:rsidRPr="00D65A78">
        <w:rPr>
          <w:rFonts w:cstheme="minorHAnsi"/>
          <w:bCs/>
        </w:rPr>
        <w:t>With Rezūm Therapy, we’re able to provide relief of</w:t>
      </w:r>
      <w:r w:rsidRPr="00D65A78">
        <w:rPr>
          <w:rFonts w:cstheme="minorHAnsi"/>
        </w:rPr>
        <w:t xml:space="preserve"> BPH </w:t>
      </w:r>
      <w:r w:rsidRPr="00D65A78">
        <w:rPr>
          <w:rFonts w:cstheme="minorHAnsi"/>
          <w:bCs/>
        </w:rPr>
        <w:t xml:space="preserve">for men who do not want to take medication or want to avoid </w:t>
      </w:r>
      <w:r w:rsidRPr="00C36E25">
        <w:rPr>
          <w:rFonts w:cstheme="minorHAnsi"/>
          <w:bCs/>
        </w:rPr>
        <w:t>invasive surgery and implants.”</w:t>
      </w:r>
    </w:p>
    <w:p w:rsidR="002A7CD9" w:rsidRPr="00D65A78" w:rsidRDefault="002A7CD9" w:rsidP="002A7CD9">
      <w:pPr>
        <w:snapToGrid w:val="0"/>
        <w:spacing w:afterLines="80" w:after="192" w:line="240" w:lineRule="auto"/>
        <w:rPr>
          <w:rFonts w:cstheme="minorHAnsi"/>
          <w:color w:val="000000" w:themeColor="text1"/>
          <w:shd w:val="clear" w:color="auto" w:fill="FFFFFF"/>
        </w:rPr>
      </w:pPr>
      <w:r w:rsidRPr="00C36E25">
        <w:rPr>
          <w:rFonts w:cstheme="minorHAnsi"/>
          <w:bCs/>
        </w:rPr>
        <w:t xml:space="preserve">During Rezūm Therapy, which takes place during one short office visit, </w:t>
      </w:r>
      <w:r w:rsidRPr="00C36E25">
        <w:rPr>
          <w:rFonts w:cstheme="minorHAnsi"/>
          <w:color w:val="000000" w:themeColor="text1"/>
          <w:spacing w:val="5"/>
        </w:rPr>
        <w:t>natural water vapor is released throughout the targeted prostate tissue. When the steam</w:t>
      </w:r>
      <w:r w:rsidR="009B7F4B">
        <w:rPr>
          <w:rFonts w:cstheme="minorHAnsi"/>
          <w:color w:val="000000" w:themeColor="text1"/>
          <w:spacing w:val="5"/>
        </w:rPr>
        <w:t xml:space="preserve"> contacts the tissue and</w:t>
      </w:r>
      <w:r w:rsidRPr="00C36E25">
        <w:rPr>
          <w:rFonts w:cstheme="minorHAnsi"/>
          <w:color w:val="000000" w:themeColor="text1"/>
          <w:spacing w:val="5"/>
        </w:rPr>
        <w:t xml:space="preserve"> turns back into water, it releases energy, killing the excess prostate cells that squeeze the urethra. </w:t>
      </w:r>
      <w:r w:rsidRPr="00C36E25">
        <w:rPr>
          <w:rFonts w:cstheme="minorHAnsi"/>
        </w:rPr>
        <w:t xml:space="preserve">Over time, the body’s </w:t>
      </w:r>
      <w:bookmarkStart w:id="0" w:name="_GoBack"/>
      <w:bookmarkEnd w:id="0"/>
      <w:r w:rsidRPr="00C36E25">
        <w:rPr>
          <w:rFonts w:cstheme="minorHAnsi"/>
        </w:rPr>
        <w:t xml:space="preserve">natural healing response </w:t>
      </w:r>
      <w:r w:rsidR="009B7F4B">
        <w:rPr>
          <w:rFonts w:cstheme="minorHAnsi"/>
        </w:rPr>
        <w:t>absorbs</w:t>
      </w:r>
      <w:r w:rsidRPr="00C36E25">
        <w:rPr>
          <w:rFonts w:cstheme="minorHAnsi"/>
        </w:rPr>
        <w:t xml:space="preserve"> the dead cells and shrinks the prostate. With the extra tissue removed, the urethra opens, relieving BPH symptoms </w:t>
      </w:r>
      <w:r w:rsidR="009B7F4B">
        <w:rPr>
          <w:rFonts w:cstheme="minorHAnsi"/>
          <w:bCs/>
        </w:rPr>
        <w:t>while</w:t>
      </w:r>
      <w:r w:rsidRPr="00C36E25">
        <w:rPr>
          <w:rFonts w:cstheme="minorHAnsi"/>
          <w:bCs/>
        </w:rPr>
        <w:t xml:space="preserve"> preserving sexual function</w:t>
      </w:r>
      <w:r w:rsidRPr="00C36E25">
        <w:rPr>
          <w:rFonts w:cstheme="minorHAnsi"/>
        </w:rPr>
        <w:t>.</w:t>
      </w:r>
      <w:r w:rsidR="009B7F4B" w:rsidRPr="009B7F4B">
        <w:rPr>
          <w:rFonts w:cstheme="minorHAnsi"/>
          <w:vertAlign w:val="superscript"/>
        </w:rPr>
        <w:t>1</w:t>
      </w:r>
      <w:r w:rsidRPr="00C36E25">
        <w:rPr>
          <w:rFonts w:cstheme="minorHAnsi"/>
        </w:rPr>
        <w:t xml:space="preserve"> The procedure does not require general anesthesia and is performed under oral sedation or local anesthesia.</w:t>
      </w:r>
      <w:r w:rsidR="009B7F4B" w:rsidRPr="009B7F4B">
        <w:rPr>
          <w:rFonts w:cstheme="minorHAnsi"/>
          <w:vertAlign w:val="superscript"/>
        </w:rPr>
        <w:t>1</w:t>
      </w:r>
    </w:p>
    <w:p w:rsidR="002A7CD9" w:rsidRPr="00D65A78" w:rsidRDefault="002A7CD9" w:rsidP="002A7CD9">
      <w:pPr>
        <w:snapToGrid w:val="0"/>
        <w:spacing w:afterLines="80" w:after="192" w:line="240" w:lineRule="auto"/>
        <w:rPr>
          <w:rFonts w:cstheme="minorHAnsi"/>
        </w:rPr>
      </w:pPr>
      <w:r w:rsidRPr="00D65A78">
        <w:rPr>
          <w:rFonts w:cstheme="minorHAnsi"/>
          <w:b/>
          <w:highlight w:val="yellow"/>
        </w:rPr>
        <w:t>PROPOSED PATIENT QUOTE</w:t>
      </w:r>
      <w:r w:rsidRPr="00D65A78">
        <w:rPr>
          <w:rFonts w:cstheme="minorHAnsi"/>
          <w:bCs/>
          <w:color w:val="000000" w:themeColor="text1"/>
        </w:rPr>
        <w:br/>
      </w:r>
      <w:r w:rsidRPr="00D65A78">
        <w:rPr>
          <w:rFonts w:cstheme="minorHAnsi"/>
        </w:rPr>
        <w:t xml:space="preserve">“I was so thankful when my physician told me that </w:t>
      </w:r>
      <w:r w:rsidRPr="00D65A78">
        <w:rPr>
          <w:rFonts w:cstheme="minorHAnsi"/>
          <w:highlight w:val="yellow"/>
        </w:rPr>
        <w:t>[CENTER]</w:t>
      </w:r>
      <w:r w:rsidRPr="00D65A78">
        <w:rPr>
          <w:rFonts w:cstheme="minorHAnsi"/>
        </w:rPr>
        <w:t xml:space="preserve"> began offering Rezūm Therapy,” said </w:t>
      </w:r>
      <w:r w:rsidRPr="00D65A78">
        <w:rPr>
          <w:rFonts w:cstheme="minorHAnsi"/>
          <w:highlight w:val="yellow"/>
        </w:rPr>
        <w:t xml:space="preserve">[PATIENT NAME, AGE, HOMETOWN], </w:t>
      </w:r>
      <w:r w:rsidRPr="00D65A78">
        <w:rPr>
          <w:rFonts w:cstheme="minorHAnsi"/>
        </w:rPr>
        <w:t xml:space="preserve">who received Rezūm Therapy in </w:t>
      </w:r>
      <w:r w:rsidRPr="00D65A78">
        <w:rPr>
          <w:rFonts w:cstheme="minorHAnsi"/>
          <w:highlight w:val="yellow"/>
        </w:rPr>
        <w:t>[MONTH YEAR].</w:t>
      </w:r>
      <w:r w:rsidRPr="00D65A78">
        <w:rPr>
          <w:rFonts w:cstheme="minorHAnsi"/>
        </w:rPr>
        <w:t xml:space="preserve"> “After years of waking up multiple times a night to use the bathroom and not being happy with the results of my medications, it was truly life-changing to have an effective, minimally invasive therapy available to me that didn’t require hospitalization. The best part is I was back to doing the activities I love just a few days after the procedure.”</w:t>
      </w:r>
    </w:p>
    <w:p w:rsidR="002A7CD9" w:rsidRPr="00D65A78" w:rsidRDefault="002A7CD9" w:rsidP="002A7CD9">
      <w:pPr>
        <w:snapToGrid w:val="0"/>
        <w:spacing w:afterLines="80" w:after="192" w:line="240" w:lineRule="auto"/>
        <w:rPr>
          <w:rFonts w:cstheme="minorHAnsi"/>
        </w:rPr>
      </w:pPr>
      <w:r w:rsidRPr="00D65A78">
        <w:rPr>
          <w:rFonts w:cstheme="minorHAnsi"/>
          <w:color w:val="000000" w:themeColor="text1"/>
          <w:shd w:val="clear" w:color="auto" w:fill="FFFFFF"/>
        </w:rPr>
        <w:lastRenderedPageBreak/>
        <w:t>Rezūm Therapy has undergone extensive clinical trials to evaluate the safety and efficacy of the treatment.</w:t>
      </w:r>
      <w:r w:rsidRPr="00D65A78">
        <w:rPr>
          <w:rFonts w:cstheme="minorHAnsi"/>
          <w:color w:val="000000" w:themeColor="text1"/>
          <w:shd w:val="clear" w:color="auto" w:fill="FFFFFF"/>
          <w:vertAlign w:val="superscript"/>
        </w:rPr>
        <w:t>1</w:t>
      </w:r>
      <w:r w:rsidRPr="00D65A78">
        <w:rPr>
          <w:rFonts w:cstheme="minorHAnsi"/>
          <w:color w:val="000000" w:themeColor="text1"/>
          <w:shd w:val="clear" w:color="auto" w:fill="FFFFFF"/>
        </w:rPr>
        <w:t xml:space="preserve"> It is now included in the American Urological Association's BPH treatment guidelines and has four-year follow-up </w:t>
      </w:r>
      <w:r w:rsidR="009B7F4B" w:rsidRPr="00B440AC">
        <w:rPr>
          <w:rFonts w:cstheme="minorHAnsi"/>
          <w:color w:val="000000" w:themeColor="text1"/>
          <w:shd w:val="clear" w:color="auto" w:fill="FFFFFF"/>
        </w:rPr>
        <w:t>data showing its ability to treat prostates with hyperplasia of the central zone, lateral lobe and/or median lobe</w:t>
      </w:r>
      <w:r w:rsidR="009B7F4B" w:rsidRPr="00B440AC">
        <w:rPr>
          <w:rFonts w:cstheme="minorHAnsi"/>
          <w:bCs/>
        </w:rPr>
        <w:t>.</w:t>
      </w:r>
      <w:r w:rsidR="00EF64A3">
        <w:rPr>
          <w:rFonts w:cstheme="minorHAnsi"/>
          <w:bCs/>
          <w:vertAlign w:val="superscript"/>
        </w:rPr>
        <w:t>3</w:t>
      </w:r>
    </w:p>
    <w:p w:rsidR="002A7CD9" w:rsidRPr="00D65A78" w:rsidRDefault="002A7CD9" w:rsidP="002A7CD9">
      <w:pPr>
        <w:snapToGrid w:val="0"/>
        <w:spacing w:afterLines="80" w:after="192" w:line="240" w:lineRule="auto"/>
        <w:rPr>
          <w:rFonts w:cstheme="minorHAnsi"/>
          <w:bCs/>
        </w:rPr>
      </w:pPr>
      <w:r w:rsidRPr="00C36E25">
        <w:rPr>
          <w:rFonts w:cstheme="minorHAnsi"/>
          <w:color w:val="000000" w:themeColor="text1"/>
        </w:rPr>
        <w:t xml:space="preserve">Rezūm Therapy </w:t>
      </w:r>
      <w:r w:rsidRPr="00C36E25">
        <w:rPr>
          <w:rFonts w:cstheme="minorHAnsi"/>
          <w:color w:val="000000" w:themeColor="text1"/>
          <w:shd w:val="clear" w:color="auto" w:fill="FFFFFF"/>
        </w:rPr>
        <w:t>is currently being used in many leading urology practices throughout the United States and</w:t>
      </w:r>
      <w:r>
        <w:rPr>
          <w:rFonts w:cstheme="minorHAnsi"/>
          <w:color w:val="000000" w:themeColor="text1"/>
          <w:shd w:val="clear" w:color="auto" w:fill="FFFFFF"/>
        </w:rPr>
        <w:t xml:space="preserve"> around the world</w:t>
      </w:r>
      <w:r w:rsidRPr="00D65A78">
        <w:rPr>
          <w:rFonts w:cstheme="minorHAnsi"/>
          <w:color w:val="000000" w:themeColor="text1"/>
        </w:rPr>
        <w:t>. To date, more than 55,000 patients have been successfully treated with Rezūm Therapy.</w:t>
      </w:r>
      <w:r w:rsidR="00EF64A3">
        <w:rPr>
          <w:rFonts w:cstheme="minorHAnsi"/>
          <w:color w:val="000000" w:themeColor="text1"/>
          <w:vertAlign w:val="superscript"/>
        </w:rPr>
        <w:t>4</w:t>
      </w:r>
    </w:p>
    <w:p w:rsidR="002A7CD9" w:rsidRPr="00D65A78" w:rsidRDefault="002A7CD9" w:rsidP="002A7CD9">
      <w:pPr>
        <w:spacing w:line="240" w:lineRule="auto"/>
        <w:rPr>
          <w:rFonts w:cstheme="minorHAnsi"/>
          <w:b/>
        </w:rPr>
      </w:pPr>
      <w:r w:rsidRPr="00D65A78">
        <w:rPr>
          <w:rFonts w:cstheme="minorHAnsi"/>
          <w:b/>
        </w:rPr>
        <w:t xml:space="preserve">About </w:t>
      </w:r>
      <w:r w:rsidRPr="00156828">
        <w:rPr>
          <w:rFonts w:cstheme="minorHAnsi"/>
          <w:b/>
          <w:highlight w:val="yellow"/>
        </w:rPr>
        <w:t>[CENTER]</w:t>
      </w:r>
    </w:p>
    <w:p w:rsidR="002A7CD9" w:rsidRPr="00D65A78" w:rsidRDefault="002A7CD9" w:rsidP="002A7CD9">
      <w:pPr>
        <w:spacing w:line="240" w:lineRule="auto"/>
        <w:rPr>
          <w:rFonts w:cstheme="minorHAnsi"/>
        </w:rPr>
      </w:pPr>
      <w:r w:rsidRPr="00156828">
        <w:rPr>
          <w:rFonts w:cstheme="minorHAnsi"/>
          <w:highlight w:val="yellow"/>
        </w:rPr>
        <w:t>[INSERT PRACTICE BOILERPLATE]</w:t>
      </w:r>
    </w:p>
    <w:p w:rsidR="002A7CD9" w:rsidRPr="00D65A78" w:rsidRDefault="002A7CD9" w:rsidP="002A7CD9">
      <w:pPr>
        <w:pStyle w:val="BodyText"/>
        <w:spacing w:line="240" w:lineRule="auto"/>
        <w:rPr>
          <w:rFonts w:asciiTheme="minorHAnsi" w:hAnsiTheme="minorHAnsi" w:cstheme="minorHAnsi"/>
          <w:sz w:val="22"/>
          <w:szCs w:val="22"/>
        </w:rPr>
      </w:pPr>
      <w:r w:rsidRPr="00D65A78">
        <w:rPr>
          <w:rFonts w:asciiTheme="minorHAnsi" w:hAnsiTheme="minorHAnsi" w:cstheme="minorHAnsi"/>
          <w:sz w:val="22"/>
          <w:szCs w:val="22"/>
        </w:rPr>
        <w:t xml:space="preserve">For more information, visit </w:t>
      </w:r>
      <w:r w:rsidRPr="00D65A78">
        <w:rPr>
          <w:rFonts w:asciiTheme="minorHAnsi" w:hAnsiTheme="minorHAnsi" w:cstheme="minorHAnsi"/>
          <w:sz w:val="22"/>
          <w:szCs w:val="22"/>
          <w:highlight w:val="yellow"/>
        </w:rPr>
        <w:t>[</w:t>
      </w:r>
      <w:r>
        <w:rPr>
          <w:rFonts w:asciiTheme="minorHAnsi" w:hAnsiTheme="minorHAnsi" w:cstheme="minorHAnsi"/>
          <w:sz w:val="22"/>
          <w:szCs w:val="22"/>
          <w:highlight w:val="yellow"/>
        </w:rPr>
        <w:t>PRACTICE</w:t>
      </w:r>
      <w:r w:rsidRPr="00D65A78">
        <w:rPr>
          <w:rFonts w:asciiTheme="minorHAnsi" w:hAnsiTheme="minorHAnsi" w:cstheme="minorHAnsi"/>
          <w:sz w:val="22"/>
          <w:szCs w:val="22"/>
          <w:highlight w:val="yellow"/>
        </w:rPr>
        <w:t xml:space="preserve"> WEBSIT</w:t>
      </w:r>
      <w:r w:rsidRPr="00156828">
        <w:rPr>
          <w:rFonts w:asciiTheme="minorHAnsi" w:hAnsiTheme="minorHAnsi" w:cstheme="minorHAnsi"/>
          <w:sz w:val="22"/>
          <w:szCs w:val="22"/>
          <w:highlight w:val="yellow"/>
        </w:rPr>
        <w:t>E]</w:t>
      </w:r>
      <w:r w:rsidRPr="00D65A78">
        <w:rPr>
          <w:rFonts w:asciiTheme="minorHAnsi" w:hAnsiTheme="minorHAnsi" w:cstheme="minorHAnsi"/>
          <w:sz w:val="22"/>
          <w:szCs w:val="22"/>
        </w:rPr>
        <w:t xml:space="preserve"> or </w:t>
      </w:r>
      <w:hyperlink r:id="rId4" w:history="1">
        <w:r w:rsidR="009B7F4B" w:rsidRPr="00B440AC">
          <w:rPr>
            <w:rStyle w:val="Hyperlink"/>
            <w:rFonts w:asciiTheme="minorHAnsi" w:hAnsiTheme="minorHAnsi" w:cstheme="minorHAnsi"/>
            <w:bCs/>
            <w:sz w:val="22"/>
            <w:szCs w:val="22"/>
          </w:rPr>
          <w:t>Rezum.com</w:t>
        </w:r>
      </w:hyperlink>
      <w:r w:rsidR="009B7F4B" w:rsidRPr="00B440AC">
        <w:rPr>
          <w:rFonts w:asciiTheme="minorHAnsi" w:hAnsiTheme="minorHAnsi" w:cstheme="minorHAnsi"/>
          <w:bCs/>
          <w:sz w:val="22"/>
          <w:szCs w:val="22"/>
        </w:rPr>
        <w:t>.</w:t>
      </w:r>
    </w:p>
    <w:p w:rsidR="002A7CD9" w:rsidRPr="00D65A78" w:rsidRDefault="002A7CD9" w:rsidP="002A7CD9">
      <w:pPr>
        <w:spacing w:line="240" w:lineRule="auto"/>
        <w:rPr>
          <w:rFonts w:cstheme="minorHAnsi"/>
          <w:b/>
        </w:rPr>
      </w:pPr>
      <w:r w:rsidRPr="00D65A78">
        <w:rPr>
          <w:rFonts w:cstheme="minorHAnsi"/>
          <w:b/>
        </w:rPr>
        <w:t>SUGGESTED IMAGE</w:t>
      </w:r>
    </w:p>
    <w:p w:rsidR="00EC0872" w:rsidRPr="00EC0872" w:rsidRDefault="002A7CD9" w:rsidP="00F365D1">
      <w:pPr>
        <w:pBdr>
          <w:bottom w:val="single" w:sz="12" w:space="1" w:color="auto"/>
        </w:pBdr>
        <w:spacing w:line="240" w:lineRule="auto"/>
        <w:rPr>
          <w:rFonts w:cstheme="minorHAnsi"/>
          <w:sz w:val="18"/>
        </w:rPr>
      </w:pPr>
      <w:r w:rsidRPr="00D65A78">
        <w:rPr>
          <w:rFonts w:cstheme="minorHAnsi"/>
          <w:noProof/>
        </w:rPr>
        <w:drawing>
          <wp:inline distT="0" distB="0" distL="0" distR="0" wp14:anchorId="1DD13516" wp14:editId="7DEE3EF7">
            <wp:extent cx="3005593" cy="200437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X_753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69820" cy="2047202"/>
                    </a:xfrm>
                    <a:prstGeom prst="rect">
                      <a:avLst/>
                    </a:prstGeom>
                  </pic:spPr>
                </pic:pic>
              </a:graphicData>
            </a:graphic>
          </wp:inline>
        </w:drawing>
      </w:r>
    </w:p>
    <w:p w:rsidR="00EC0872" w:rsidRPr="00EC0872" w:rsidRDefault="00EC0872" w:rsidP="00F365D1">
      <w:pPr>
        <w:pBdr>
          <w:bottom w:val="single" w:sz="12" w:space="1" w:color="auto"/>
        </w:pBdr>
        <w:spacing w:line="240" w:lineRule="auto"/>
        <w:rPr>
          <w:rFonts w:cstheme="minorHAnsi"/>
          <w:sz w:val="2"/>
        </w:rPr>
      </w:pPr>
    </w:p>
    <w:p w:rsidR="002A7CD9" w:rsidRPr="00D65A78" w:rsidRDefault="002A7CD9" w:rsidP="002A7CD9">
      <w:pPr>
        <w:snapToGrid w:val="0"/>
        <w:spacing w:after="80" w:line="240" w:lineRule="auto"/>
        <w:rPr>
          <w:rFonts w:cstheme="minorHAnsi"/>
          <w:color w:val="000000" w:themeColor="text1"/>
          <w:sz w:val="18"/>
          <w:szCs w:val="18"/>
          <w:shd w:val="clear" w:color="auto" w:fill="FFFFFF"/>
        </w:rPr>
      </w:pPr>
      <w:r w:rsidRPr="00D65A78">
        <w:rPr>
          <w:rFonts w:cstheme="minorHAnsi"/>
          <w:color w:val="000000" w:themeColor="text1"/>
          <w:sz w:val="18"/>
          <w:szCs w:val="18"/>
          <w:vertAlign w:val="superscript"/>
        </w:rPr>
        <w:t xml:space="preserve">1 </w:t>
      </w:r>
      <w:proofErr w:type="spellStart"/>
      <w:r w:rsidRPr="00D65A78">
        <w:rPr>
          <w:rFonts w:cstheme="minorHAnsi"/>
          <w:color w:val="000000" w:themeColor="text1"/>
          <w:sz w:val="18"/>
          <w:szCs w:val="18"/>
          <w:shd w:val="clear" w:color="auto" w:fill="FFFFFF"/>
        </w:rPr>
        <w:t>McVary</w:t>
      </w:r>
      <w:proofErr w:type="spellEnd"/>
      <w:r w:rsidRPr="00D65A78">
        <w:rPr>
          <w:rFonts w:cstheme="minorHAnsi"/>
          <w:color w:val="000000" w:themeColor="text1"/>
          <w:sz w:val="18"/>
          <w:szCs w:val="18"/>
          <w:shd w:val="clear" w:color="auto" w:fill="FFFFFF"/>
        </w:rPr>
        <w:t xml:space="preserve"> KT, Rogers T, </w:t>
      </w:r>
      <w:proofErr w:type="spellStart"/>
      <w:r w:rsidRPr="00D65A78">
        <w:rPr>
          <w:rFonts w:cstheme="minorHAnsi"/>
          <w:color w:val="000000" w:themeColor="text1"/>
          <w:sz w:val="18"/>
          <w:szCs w:val="18"/>
          <w:shd w:val="clear" w:color="auto" w:fill="FFFFFF"/>
        </w:rPr>
        <w:t>Roehrborn</w:t>
      </w:r>
      <w:proofErr w:type="spellEnd"/>
      <w:r w:rsidRPr="00D65A78">
        <w:rPr>
          <w:rFonts w:cstheme="minorHAnsi"/>
          <w:color w:val="000000" w:themeColor="text1"/>
          <w:sz w:val="18"/>
          <w:szCs w:val="18"/>
          <w:shd w:val="clear" w:color="auto" w:fill="FFFFFF"/>
        </w:rPr>
        <w:t xml:space="preserve"> CG. Rezūm water vapor thermal therapy for lower urinary tract symptoms associated with benign prostatic hyperplasia: 4-year results from randomized controlled study. </w:t>
      </w:r>
      <w:r w:rsidRPr="00D65A78">
        <w:rPr>
          <w:rFonts w:cstheme="minorHAnsi"/>
          <w:i/>
          <w:iCs/>
          <w:color w:val="000000" w:themeColor="text1"/>
          <w:sz w:val="18"/>
          <w:szCs w:val="18"/>
          <w:shd w:val="clear" w:color="auto" w:fill="FFFFFF"/>
        </w:rPr>
        <w:t>Urology</w:t>
      </w:r>
      <w:r w:rsidRPr="00D65A78">
        <w:rPr>
          <w:rFonts w:cstheme="minorHAnsi"/>
          <w:color w:val="000000" w:themeColor="text1"/>
          <w:sz w:val="18"/>
          <w:szCs w:val="18"/>
          <w:shd w:val="clear" w:color="auto" w:fill="FFFFFF"/>
        </w:rPr>
        <w:t xml:space="preserve">. 2019 </w:t>
      </w:r>
      <w:proofErr w:type="gramStart"/>
      <w:r w:rsidRPr="00D65A78">
        <w:rPr>
          <w:rFonts w:cstheme="minorHAnsi"/>
          <w:color w:val="000000" w:themeColor="text1"/>
          <w:sz w:val="18"/>
          <w:szCs w:val="18"/>
          <w:shd w:val="clear" w:color="auto" w:fill="FFFFFF"/>
        </w:rPr>
        <w:t>Apr;126:171</w:t>
      </w:r>
      <w:proofErr w:type="gramEnd"/>
      <w:r w:rsidRPr="00D65A78">
        <w:rPr>
          <w:rFonts w:cstheme="minorHAnsi"/>
          <w:color w:val="000000" w:themeColor="text1"/>
          <w:sz w:val="18"/>
          <w:szCs w:val="18"/>
          <w:shd w:val="clear" w:color="auto" w:fill="FFFFFF"/>
        </w:rPr>
        <w:t>-9.</w:t>
      </w:r>
    </w:p>
    <w:p w:rsidR="002A7CD9" w:rsidRPr="00D65A78" w:rsidRDefault="002A7CD9" w:rsidP="002A7CD9">
      <w:pPr>
        <w:snapToGrid w:val="0"/>
        <w:spacing w:after="80" w:line="240" w:lineRule="auto"/>
        <w:rPr>
          <w:rFonts w:cstheme="minorHAnsi"/>
          <w:color w:val="000000" w:themeColor="text1"/>
          <w:sz w:val="18"/>
          <w:szCs w:val="18"/>
        </w:rPr>
      </w:pPr>
      <w:r w:rsidRPr="00D65A78">
        <w:rPr>
          <w:rFonts w:cstheme="minorHAnsi"/>
          <w:sz w:val="18"/>
          <w:szCs w:val="18"/>
          <w:vertAlign w:val="superscript"/>
        </w:rPr>
        <w:t>2</w:t>
      </w:r>
      <w:r w:rsidRPr="00D65A78">
        <w:rPr>
          <w:rFonts w:cstheme="minorHAnsi"/>
          <w:sz w:val="18"/>
          <w:szCs w:val="18"/>
        </w:rPr>
        <w:t xml:space="preserve"> </w:t>
      </w:r>
      <w:r w:rsidRPr="00D65A78">
        <w:rPr>
          <w:rFonts w:cstheme="minorHAnsi"/>
          <w:color w:val="000000" w:themeColor="text1"/>
          <w:sz w:val="18"/>
          <w:szCs w:val="18"/>
        </w:rPr>
        <w:t>What is BPH? Urology Care Foundation website. </w:t>
      </w:r>
      <w:hyperlink r:id="rId6" w:history="1">
        <w:r w:rsidRPr="00D65A78">
          <w:rPr>
            <w:rStyle w:val="Hyperlink"/>
            <w:rFonts w:cstheme="minorHAnsi"/>
            <w:sz w:val="18"/>
            <w:szCs w:val="18"/>
          </w:rPr>
          <w:t>https://www.urologyhealth.org/urologic-conditions/benign-prostatic-hyperplasia-(bph)</w:t>
        </w:r>
      </w:hyperlink>
      <w:r w:rsidRPr="00D65A78">
        <w:rPr>
          <w:rFonts w:cstheme="minorHAnsi"/>
          <w:sz w:val="18"/>
          <w:szCs w:val="18"/>
        </w:rPr>
        <w:t>.</w:t>
      </w:r>
    </w:p>
    <w:p w:rsidR="009B7F4B" w:rsidRDefault="00EF64A3" w:rsidP="009B7F4B">
      <w:pPr>
        <w:snapToGrid w:val="0"/>
        <w:spacing w:after="80" w:line="240" w:lineRule="auto"/>
        <w:rPr>
          <w:rFonts w:cstheme="minorHAnsi"/>
          <w:color w:val="000000" w:themeColor="text1"/>
          <w:sz w:val="18"/>
          <w:szCs w:val="18"/>
          <w:shd w:val="clear" w:color="auto" w:fill="FFFFFF"/>
        </w:rPr>
      </w:pPr>
      <w:r>
        <w:rPr>
          <w:rFonts w:cstheme="minorHAnsi"/>
          <w:color w:val="000000" w:themeColor="text1"/>
          <w:shd w:val="clear" w:color="auto" w:fill="FFFFFF"/>
          <w:vertAlign w:val="superscript"/>
        </w:rPr>
        <w:t>3</w:t>
      </w:r>
      <w:r w:rsidR="009B7F4B">
        <w:rPr>
          <w:rFonts w:cstheme="minorHAnsi"/>
          <w:color w:val="000000" w:themeColor="text1"/>
          <w:shd w:val="clear" w:color="auto" w:fill="FFFFFF"/>
          <w:vertAlign w:val="superscript"/>
        </w:rPr>
        <w:t xml:space="preserve"> </w:t>
      </w:r>
      <w:proofErr w:type="spellStart"/>
      <w:r w:rsidR="009B7F4B">
        <w:rPr>
          <w:rFonts w:cstheme="minorHAnsi"/>
          <w:color w:val="000000" w:themeColor="text1"/>
          <w:sz w:val="18"/>
          <w:szCs w:val="18"/>
          <w:shd w:val="clear" w:color="auto" w:fill="FFFFFF"/>
        </w:rPr>
        <w:t>McVary</w:t>
      </w:r>
      <w:proofErr w:type="spellEnd"/>
      <w:r w:rsidR="009B7F4B">
        <w:rPr>
          <w:rFonts w:cstheme="minorHAnsi"/>
          <w:color w:val="000000" w:themeColor="text1"/>
          <w:sz w:val="18"/>
          <w:szCs w:val="18"/>
          <w:shd w:val="clear" w:color="auto" w:fill="FFFFFF"/>
        </w:rPr>
        <w:t xml:space="preserve"> KT, </w:t>
      </w:r>
      <w:proofErr w:type="spellStart"/>
      <w:r w:rsidR="009B7F4B">
        <w:rPr>
          <w:rFonts w:cstheme="minorHAnsi"/>
          <w:color w:val="000000" w:themeColor="text1"/>
          <w:sz w:val="18"/>
          <w:szCs w:val="18"/>
          <w:shd w:val="clear" w:color="auto" w:fill="FFFFFF"/>
        </w:rPr>
        <w:t>Gange</w:t>
      </w:r>
      <w:proofErr w:type="spellEnd"/>
      <w:r w:rsidR="009B7F4B">
        <w:rPr>
          <w:rFonts w:cstheme="minorHAnsi"/>
          <w:color w:val="000000" w:themeColor="text1"/>
          <w:sz w:val="18"/>
          <w:szCs w:val="18"/>
          <w:shd w:val="clear" w:color="auto" w:fill="FFFFFF"/>
        </w:rPr>
        <w:t xml:space="preserve"> SN, </w:t>
      </w:r>
      <w:proofErr w:type="spellStart"/>
      <w:r w:rsidR="009B7F4B">
        <w:rPr>
          <w:rFonts w:cstheme="minorHAnsi"/>
          <w:color w:val="000000" w:themeColor="text1"/>
          <w:sz w:val="18"/>
          <w:szCs w:val="18"/>
          <w:shd w:val="clear" w:color="auto" w:fill="FFFFFF"/>
        </w:rPr>
        <w:t>Gittleman</w:t>
      </w:r>
      <w:proofErr w:type="spellEnd"/>
      <w:r w:rsidR="009B7F4B">
        <w:rPr>
          <w:rFonts w:cstheme="minorHAnsi"/>
          <w:color w:val="000000" w:themeColor="text1"/>
          <w:sz w:val="18"/>
          <w:szCs w:val="18"/>
          <w:shd w:val="clear" w:color="auto" w:fill="FFFFFF"/>
        </w:rPr>
        <w:t xml:space="preserve"> MC et al. Minimally invasive prostate convective water vapor energy (WAVE) ablation: A multicenter, randomized, controlled study for treatment of lower urinary tract symptoms secondary to benign prostatic hyperplasia. </w:t>
      </w:r>
      <w:r w:rsidR="009B7F4B" w:rsidRPr="00F75DE5">
        <w:rPr>
          <w:rFonts w:cstheme="minorHAnsi"/>
          <w:i/>
          <w:color w:val="000000" w:themeColor="text1"/>
          <w:sz w:val="18"/>
          <w:szCs w:val="18"/>
          <w:shd w:val="clear" w:color="auto" w:fill="FFFFFF"/>
        </w:rPr>
        <w:t>J Urol.</w:t>
      </w:r>
      <w:r w:rsidR="009B7F4B">
        <w:rPr>
          <w:rFonts w:cstheme="minorHAnsi"/>
          <w:color w:val="000000" w:themeColor="text1"/>
          <w:sz w:val="18"/>
          <w:szCs w:val="18"/>
          <w:shd w:val="clear" w:color="auto" w:fill="FFFFFF"/>
        </w:rPr>
        <w:t xml:space="preserve"> 2016 May;195(5):1529-38.</w:t>
      </w:r>
    </w:p>
    <w:p w:rsidR="009B7F4B" w:rsidRPr="00B440AC" w:rsidRDefault="00EF64A3" w:rsidP="009B7F4B">
      <w:pPr>
        <w:snapToGrid w:val="0"/>
        <w:spacing w:after="80" w:line="240" w:lineRule="auto"/>
        <w:rPr>
          <w:rFonts w:cstheme="minorHAnsi"/>
          <w:color w:val="000000" w:themeColor="text1"/>
          <w:sz w:val="18"/>
          <w:szCs w:val="18"/>
          <w:shd w:val="clear" w:color="auto" w:fill="FFFFFF"/>
        </w:rPr>
      </w:pPr>
      <w:r>
        <w:rPr>
          <w:rFonts w:cstheme="minorHAnsi"/>
          <w:color w:val="000000" w:themeColor="text1"/>
          <w:shd w:val="clear" w:color="auto" w:fill="FFFFFF"/>
          <w:vertAlign w:val="superscript"/>
        </w:rPr>
        <w:t>4</w:t>
      </w:r>
      <w:r w:rsidR="009B7F4B">
        <w:rPr>
          <w:rFonts w:cstheme="minorHAnsi"/>
          <w:color w:val="000000" w:themeColor="text1"/>
          <w:shd w:val="clear" w:color="auto" w:fill="FFFFFF"/>
          <w:vertAlign w:val="superscript"/>
        </w:rPr>
        <w:t xml:space="preserve"> </w:t>
      </w:r>
      <w:r w:rsidR="009B7F4B">
        <w:rPr>
          <w:rFonts w:cstheme="minorHAnsi"/>
          <w:color w:val="000000" w:themeColor="text1"/>
          <w:sz w:val="18"/>
          <w:szCs w:val="18"/>
          <w:shd w:val="clear" w:color="auto" w:fill="FFFFFF"/>
        </w:rPr>
        <w:t xml:space="preserve">Date on file with Boston Scientific. </w:t>
      </w:r>
    </w:p>
    <w:p w:rsidR="00EC0872" w:rsidRDefault="00EC0872" w:rsidP="009B7F4B">
      <w:pPr>
        <w:snapToGrid w:val="0"/>
        <w:spacing w:after="80" w:line="240" w:lineRule="auto"/>
        <w:rPr>
          <w:rFonts w:cstheme="minorHAnsi"/>
          <w:color w:val="000000" w:themeColor="text1"/>
          <w:sz w:val="18"/>
          <w:szCs w:val="18"/>
        </w:rPr>
      </w:pPr>
    </w:p>
    <w:p w:rsidR="009B7F4B" w:rsidRPr="00B440AC" w:rsidRDefault="009B7F4B" w:rsidP="009B7F4B">
      <w:pPr>
        <w:snapToGrid w:val="0"/>
        <w:spacing w:after="80" w:line="240" w:lineRule="auto"/>
        <w:rPr>
          <w:rFonts w:cstheme="minorHAnsi"/>
          <w:color w:val="000000" w:themeColor="text1"/>
          <w:sz w:val="18"/>
          <w:szCs w:val="18"/>
          <w:shd w:val="clear" w:color="auto" w:fill="FFFFFF"/>
        </w:rPr>
      </w:pPr>
      <w:r>
        <w:rPr>
          <w:rFonts w:cstheme="minorHAnsi"/>
          <w:color w:val="000000" w:themeColor="text1"/>
          <w:sz w:val="18"/>
          <w:szCs w:val="18"/>
          <w:shd w:val="clear" w:color="auto" w:fill="FFFFFF"/>
        </w:rPr>
        <w:t>Results from case studies are not necessarily predictive of results in other cases. Results in other cases</w:t>
      </w:r>
      <w:r w:rsidRPr="00F75DE5">
        <w:rPr>
          <w:rFonts w:cstheme="minorHAnsi"/>
          <w:color w:val="000000" w:themeColor="text1"/>
          <w:sz w:val="18"/>
          <w:szCs w:val="18"/>
          <w:shd w:val="clear" w:color="auto" w:fill="FFFFFF"/>
        </w:rPr>
        <w:t xml:space="preserve"> may vary.</w:t>
      </w:r>
    </w:p>
    <w:p w:rsidR="009B7F4B" w:rsidRPr="00961A77" w:rsidRDefault="009B7F4B" w:rsidP="009B7F4B">
      <w:pPr>
        <w:autoSpaceDE w:val="0"/>
        <w:autoSpaceDN w:val="0"/>
        <w:spacing w:before="40" w:after="40" w:line="240" w:lineRule="auto"/>
        <w:rPr>
          <w:rFonts w:cstheme="minorHAnsi"/>
          <w:sz w:val="18"/>
          <w:szCs w:val="18"/>
        </w:rPr>
      </w:pPr>
      <w:r w:rsidRPr="00961A77">
        <w:rPr>
          <w:rFonts w:cstheme="minorHAnsi"/>
          <w:sz w:val="18"/>
          <w:szCs w:val="18"/>
        </w:rPr>
        <w:t>IMPORTANT INFORMATION: These materials are intended to describe common clinical considerations and procedural steps for the use of referenced technologies but may not be appropriate for every patient or case. Decisions surrounding patient care depend on the physician’s professional judgment in consideration of all available information for the individual case.</w:t>
      </w:r>
    </w:p>
    <w:p w:rsidR="009B7F4B" w:rsidRPr="00B440AC" w:rsidRDefault="009B7F4B" w:rsidP="009B7F4B">
      <w:pPr>
        <w:pStyle w:val="NoSpacing"/>
        <w:rPr>
          <w:rFonts w:cstheme="minorHAnsi"/>
          <w:sz w:val="18"/>
          <w:szCs w:val="18"/>
        </w:rPr>
      </w:pPr>
      <w:r w:rsidRPr="00961A77">
        <w:rPr>
          <w:rFonts w:cstheme="minorHAnsi"/>
          <w:sz w:val="18"/>
          <w:szCs w:val="18"/>
        </w:rPr>
        <w:t>Boston Scientific (BSC) does not promote or encourage the use of its devices outside their approved labeling. Case studies are not necessarily representative of clinical outcomes in all cases as individual results may vary.</w:t>
      </w:r>
    </w:p>
    <w:p w:rsidR="00156828" w:rsidRPr="00B155B4" w:rsidRDefault="00156828" w:rsidP="00B155B4">
      <w:pPr>
        <w:snapToGrid w:val="0"/>
        <w:spacing w:after="80" w:line="240" w:lineRule="auto"/>
        <w:rPr>
          <w:rFonts w:cstheme="minorHAnsi"/>
          <w:color w:val="000000" w:themeColor="text1"/>
          <w:sz w:val="18"/>
          <w:szCs w:val="18"/>
        </w:rPr>
      </w:pPr>
    </w:p>
    <w:p w:rsidR="00B155B4" w:rsidRDefault="009B7F4B" w:rsidP="00F365D1">
      <w:pPr>
        <w:pStyle w:val="NoSpacing"/>
        <w:rPr>
          <w:sz w:val="18"/>
          <w:szCs w:val="18"/>
        </w:rPr>
      </w:pPr>
      <w:r>
        <w:rPr>
          <w:sz w:val="18"/>
          <w:szCs w:val="18"/>
        </w:rPr>
        <w:t>Rezum</w:t>
      </w:r>
      <w:r w:rsidR="00B155B4">
        <w:rPr>
          <w:sz w:val="18"/>
          <w:szCs w:val="18"/>
        </w:rPr>
        <w:t xml:space="preserve">.com is a website sponsored by Boston Scientific. </w:t>
      </w:r>
    </w:p>
    <w:p w:rsidR="00F365D1" w:rsidRPr="00C109EF" w:rsidRDefault="00F365D1" w:rsidP="00F365D1">
      <w:pPr>
        <w:pStyle w:val="NoSpacing"/>
        <w:rPr>
          <w:sz w:val="18"/>
          <w:szCs w:val="18"/>
        </w:rPr>
      </w:pPr>
      <w:r w:rsidRPr="00C109EF">
        <w:rPr>
          <w:sz w:val="18"/>
          <w:szCs w:val="18"/>
        </w:rPr>
        <w:t>Caution: U.S. Federal law restricts this device to sale by or on the order of a physician.</w:t>
      </w:r>
    </w:p>
    <w:p w:rsidR="00F365D1" w:rsidRPr="00C109EF" w:rsidRDefault="00F365D1" w:rsidP="00F365D1">
      <w:pPr>
        <w:pStyle w:val="NoSpacing"/>
        <w:rPr>
          <w:sz w:val="18"/>
          <w:szCs w:val="18"/>
        </w:rPr>
      </w:pPr>
      <w:r w:rsidRPr="00C109EF">
        <w:rPr>
          <w:sz w:val="18"/>
          <w:szCs w:val="18"/>
        </w:rPr>
        <w:t>All images are the property of Boston Scientific. All trademarks are the property of their respective owners.</w:t>
      </w:r>
    </w:p>
    <w:p w:rsidR="00F365D1" w:rsidRPr="00C109EF" w:rsidRDefault="00F365D1" w:rsidP="00C109EF">
      <w:pPr>
        <w:pStyle w:val="NoSpacing"/>
        <w:rPr>
          <w:sz w:val="18"/>
          <w:szCs w:val="18"/>
        </w:rPr>
      </w:pPr>
      <w:r w:rsidRPr="00C109EF">
        <w:rPr>
          <w:sz w:val="18"/>
          <w:szCs w:val="18"/>
        </w:rPr>
        <w:t>© 2019 Boston Scientific Corporation or its affiliates. All rights reserved. URO-</w:t>
      </w:r>
      <w:r w:rsidR="00156828">
        <w:rPr>
          <w:sz w:val="18"/>
          <w:szCs w:val="18"/>
        </w:rPr>
        <w:t xml:space="preserve">699204-AA </w:t>
      </w:r>
      <w:r w:rsidR="00EC0872">
        <w:rPr>
          <w:sz w:val="18"/>
          <w:szCs w:val="18"/>
        </w:rPr>
        <w:t>DEC</w:t>
      </w:r>
      <w:r w:rsidR="00156828">
        <w:rPr>
          <w:sz w:val="18"/>
          <w:szCs w:val="18"/>
        </w:rPr>
        <w:t xml:space="preserve"> 2019</w:t>
      </w:r>
    </w:p>
    <w:sectPr w:rsidR="00F365D1" w:rsidRPr="00C109EF" w:rsidSect="00EC08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D9"/>
    <w:rsid w:val="0010771B"/>
    <w:rsid w:val="00156828"/>
    <w:rsid w:val="001D4A35"/>
    <w:rsid w:val="00282EC2"/>
    <w:rsid w:val="002A7CD9"/>
    <w:rsid w:val="009B7F4B"/>
    <w:rsid w:val="00B155B4"/>
    <w:rsid w:val="00C109EF"/>
    <w:rsid w:val="00CA23D8"/>
    <w:rsid w:val="00EC0872"/>
    <w:rsid w:val="00EF64A3"/>
    <w:rsid w:val="00F36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F7327"/>
  <w15:chartTrackingRefBased/>
  <w15:docId w15:val="{EC4AF8AB-9875-4750-BFE2-DFD40E105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7CD9"/>
    <w:pPr>
      <w:spacing w:after="200" w:line="276" w:lineRule="auto"/>
    </w:pPr>
  </w:style>
  <w:style w:type="paragraph" w:styleId="Heading1">
    <w:name w:val="heading 1"/>
    <w:basedOn w:val="Normal"/>
    <w:link w:val="Heading1Char"/>
    <w:uiPriority w:val="9"/>
    <w:qFormat/>
    <w:rsid w:val="002A7CD9"/>
    <w:pPr>
      <w:spacing w:before="100" w:beforeAutospacing="1" w:after="100" w:afterAutospacing="1" w:line="240" w:lineRule="auto"/>
      <w:outlineLvl w:val="0"/>
    </w:pPr>
    <w:rPr>
      <w:rFonts w:ascii="Arial" w:eastAsia="Times New Roman" w:hAnsi="Arial" w:cs="Arial"/>
      <w:b/>
      <w:bCs/>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CD9"/>
    <w:rPr>
      <w:rFonts w:ascii="Arial" w:eastAsia="Times New Roman" w:hAnsi="Arial" w:cs="Arial"/>
      <w:b/>
      <w:bCs/>
      <w:kern w:val="36"/>
      <w:sz w:val="24"/>
      <w:szCs w:val="24"/>
    </w:rPr>
  </w:style>
  <w:style w:type="character" w:styleId="Hyperlink">
    <w:name w:val="Hyperlink"/>
    <w:uiPriority w:val="99"/>
    <w:rsid w:val="002A7CD9"/>
    <w:rPr>
      <w:color w:val="0000FF"/>
      <w:u w:val="single"/>
    </w:rPr>
  </w:style>
  <w:style w:type="paragraph" w:styleId="BodyText">
    <w:name w:val="Body Text"/>
    <w:basedOn w:val="Normal"/>
    <w:link w:val="BodyTextChar"/>
    <w:uiPriority w:val="99"/>
    <w:unhideWhenUsed/>
    <w:rsid w:val="002A7CD9"/>
    <w:rPr>
      <w:rFonts w:ascii="Arial" w:hAnsi="Arial" w:cs="Arial"/>
      <w:b/>
      <w:sz w:val="20"/>
      <w:szCs w:val="20"/>
    </w:rPr>
  </w:style>
  <w:style w:type="character" w:customStyle="1" w:styleId="BodyTextChar">
    <w:name w:val="Body Text Char"/>
    <w:basedOn w:val="DefaultParagraphFont"/>
    <w:link w:val="BodyText"/>
    <w:uiPriority w:val="99"/>
    <w:rsid w:val="002A7CD9"/>
    <w:rPr>
      <w:rFonts w:ascii="Arial" w:hAnsi="Arial" w:cs="Arial"/>
      <w:b/>
      <w:sz w:val="20"/>
      <w:szCs w:val="20"/>
    </w:rPr>
  </w:style>
  <w:style w:type="paragraph" w:styleId="BalloonText">
    <w:name w:val="Balloon Text"/>
    <w:basedOn w:val="Normal"/>
    <w:link w:val="BalloonTextChar"/>
    <w:uiPriority w:val="99"/>
    <w:semiHidden/>
    <w:unhideWhenUsed/>
    <w:rsid w:val="002A7C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CD9"/>
    <w:rPr>
      <w:rFonts w:ascii="Segoe UI" w:hAnsi="Segoe UI" w:cs="Segoe UI"/>
      <w:sz w:val="18"/>
      <w:szCs w:val="18"/>
    </w:rPr>
  </w:style>
  <w:style w:type="paragraph" w:styleId="NoSpacing">
    <w:name w:val="No Spacing"/>
    <w:uiPriority w:val="1"/>
    <w:qFormat/>
    <w:rsid w:val="00F365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rologyhealth.org/urologic-conditions/benign-prostatic-hyperplasia-(bph)" TargetMode="External"/><Relationship Id="rId5" Type="http://schemas.openxmlformats.org/officeDocument/2006/relationships/image" Target="media/image1.jpeg"/><Relationship Id="rId4" Type="http://schemas.openxmlformats.org/officeDocument/2006/relationships/hyperlink" Target="https://www.rez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826</Words>
  <Characters>4652</Characters>
  <Application>Microsoft Office Word</Application>
  <DocSecurity>0</DocSecurity>
  <Lines>78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Kaldor, Jennifer</dc:creator>
  <cp:keywords/>
  <dc:description/>
  <cp:lastModifiedBy>Kaldor, Jennifer</cp:lastModifiedBy>
  <cp:revision>2</cp:revision>
  <dcterms:created xsi:type="dcterms:W3CDTF">2019-12-04T03:44:00Z</dcterms:created>
  <dcterms:modified xsi:type="dcterms:W3CDTF">2019-12-04T03:44:00Z</dcterms:modified>
</cp:coreProperties>
</file>