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92BD2" w14:textId="4F64FC14" w:rsidR="00B8124F" w:rsidRPr="002F7896" w:rsidRDefault="00C85003" w:rsidP="00980FF7">
      <w:pPr>
        <w:rPr>
          <w:b/>
          <w:bCs/>
        </w:rPr>
      </w:pPr>
      <w:r w:rsidRPr="002F7896">
        <w:rPr>
          <w:b/>
          <w:bCs/>
        </w:rPr>
        <w:t xml:space="preserve">BOSTON SCIENTIFIC </w:t>
      </w:r>
      <w:r w:rsidR="00AE2583">
        <w:rPr>
          <w:b/>
          <w:bCs/>
        </w:rPr>
        <w:t xml:space="preserve">PRIVACY </w:t>
      </w:r>
      <w:r w:rsidRPr="002F7896">
        <w:rPr>
          <w:b/>
          <w:bCs/>
        </w:rPr>
        <w:t xml:space="preserve">NOTICE </w:t>
      </w:r>
    </w:p>
    <w:p w14:paraId="2B37066B" w14:textId="77777777" w:rsidR="00C85003" w:rsidRDefault="00C85003" w:rsidP="00980FF7"/>
    <w:p w14:paraId="47E6D192" w14:textId="6B2C291A" w:rsidR="00B01041" w:rsidRDefault="00980FF7" w:rsidP="00980FF7">
      <w:pPr>
        <w:pStyle w:val="NormalWeb"/>
        <w:spacing w:before="0" w:beforeAutospacing="0" w:after="0" w:afterAutospacing="0"/>
        <w:rPr>
          <w:rFonts w:eastAsia="Times New Roman" w:cstheme="minorHAnsi"/>
        </w:rPr>
      </w:pPr>
      <w:r w:rsidRPr="00BE7198">
        <w:rPr>
          <w:rFonts w:eastAsia="Times New Roman" w:cstheme="minorHAnsi"/>
        </w:rPr>
        <w:t>This Privacy Notice ("Notice") is provided by Boston Scientific (BSC)</w:t>
      </w:r>
      <w:r w:rsidR="00152F0F">
        <w:rPr>
          <w:rFonts w:eastAsia="Times New Roman" w:cstheme="minorHAnsi"/>
        </w:rPr>
        <w:t xml:space="preserve"> and its subsid</w:t>
      </w:r>
      <w:r w:rsidR="006E3AD4">
        <w:rPr>
          <w:rFonts w:eastAsia="Times New Roman" w:cstheme="minorHAnsi"/>
        </w:rPr>
        <w:t>i</w:t>
      </w:r>
      <w:r w:rsidR="00152F0F">
        <w:rPr>
          <w:rFonts w:eastAsia="Times New Roman" w:cstheme="minorHAnsi"/>
        </w:rPr>
        <w:t>aries</w:t>
      </w:r>
      <w:r w:rsidRPr="00BE7198">
        <w:rPr>
          <w:rFonts w:eastAsia="Times New Roman" w:cstheme="minorHAnsi"/>
        </w:rPr>
        <w:t xml:space="preserve"> to inform you </w:t>
      </w:r>
      <w:r w:rsidR="0030390B" w:rsidRPr="009C7E3C">
        <w:rPr>
          <w:rFonts w:eastAsia="Times New Roman" w:cstheme="minorHAnsi"/>
        </w:rPr>
        <w:t xml:space="preserve">about </w:t>
      </w:r>
      <w:r w:rsidR="000E040C">
        <w:rPr>
          <w:rFonts w:eastAsia="Times New Roman" w:cstheme="minorHAnsi"/>
        </w:rPr>
        <w:t xml:space="preserve">how your personal data is processed when </w:t>
      </w:r>
      <w:r w:rsidR="00AE2583">
        <w:rPr>
          <w:rFonts w:eastAsia="Times New Roman" w:cstheme="minorHAnsi"/>
        </w:rPr>
        <w:t>you</w:t>
      </w:r>
      <w:r w:rsidR="00987824">
        <w:rPr>
          <w:rFonts w:eastAsia="Times New Roman" w:cstheme="minorHAnsi"/>
        </w:rPr>
        <w:t xml:space="preserve"> </w:t>
      </w:r>
      <w:r w:rsidR="000E040C">
        <w:rPr>
          <w:rFonts w:eastAsia="Times New Roman" w:cstheme="minorHAnsi"/>
        </w:rPr>
        <w:t xml:space="preserve">provide </w:t>
      </w:r>
      <w:r w:rsidR="0031220F">
        <w:rPr>
          <w:rFonts w:eastAsia="Times New Roman" w:cstheme="minorHAnsi"/>
        </w:rPr>
        <w:t xml:space="preserve">it to </w:t>
      </w:r>
      <w:r w:rsidR="00B01041" w:rsidRPr="00924D87">
        <w:rPr>
          <w:rFonts w:eastAsia="Times New Roman" w:cstheme="minorHAnsi"/>
        </w:rPr>
        <w:t>Boston Scientific</w:t>
      </w:r>
      <w:r w:rsidR="0031220F">
        <w:rPr>
          <w:rFonts w:eastAsia="Times New Roman" w:cstheme="minorHAnsi"/>
        </w:rPr>
        <w:t xml:space="preserve"> by means of the below form</w:t>
      </w:r>
      <w:r w:rsidR="00B01041" w:rsidRPr="00924D87">
        <w:rPr>
          <w:rFonts w:eastAsia="Times New Roman" w:cstheme="minorHAnsi"/>
        </w:rPr>
        <w:t xml:space="preserve">. </w:t>
      </w:r>
    </w:p>
    <w:p w14:paraId="02DCFD2D" w14:textId="77777777" w:rsidR="000E040C" w:rsidRDefault="000E040C" w:rsidP="00980FF7">
      <w:pPr>
        <w:pStyle w:val="NormalWeb"/>
        <w:spacing w:before="0" w:beforeAutospacing="0" w:after="0" w:afterAutospacing="0"/>
        <w:rPr>
          <w:rFonts w:eastAsia="Times New Roman" w:cstheme="minorHAnsi"/>
        </w:rPr>
      </w:pPr>
    </w:p>
    <w:p w14:paraId="7E22F4C1" w14:textId="12402213" w:rsidR="00980FF7" w:rsidRPr="00AE2583" w:rsidRDefault="00980FF7" w:rsidP="00980FF7">
      <w:pPr>
        <w:pStyle w:val="NormalWeb"/>
        <w:spacing w:before="0" w:beforeAutospacing="0" w:after="0" w:afterAutospacing="0"/>
        <w:rPr>
          <w:rFonts w:eastAsia="Times New Roman" w:cstheme="minorHAnsi"/>
        </w:rPr>
      </w:pPr>
      <w:r w:rsidRPr="00BE7198">
        <w:rPr>
          <w:rFonts w:eastAsia="Times New Roman" w:cstheme="minorHAnsi"/>
        </w:rPr>
        <w:t>Wherever this Notice refers to "BSC", "we", "us", or "our", it refers to the responsible BSC entity(</w:t>
      </w:r>
      <w:proofErr w:type="spellStart"/>
      <w:r w:rsidRPr="00BE7198">
        <w:rPr>
          <w:rFonts w:eastAsia="Times New Roman" w:cstheme="minorHAnsi"/>
        </w:rPr>
        <w:t>ies</w:t>
      </w:r>
      <w:proofErr w:type="spellEnd"/>
      <w:r w:rsidRPr="00BE7198">
        <w:rPr>
          <w:rFonts w:eastAsia="Times New Roman" w:cstheme="minorHAnsi"/>
        </w:rPr>
        <w:t>) defined below</w:t>
      </w:r>
      <w:r w:rsidR="00A178A5">
        <w:rPr>
          <w:rFonts w:eastAsia="Times New Roman" w:cstheme="minorHAnsi"/>
        </w:rPr>
        <w:t>.</w:t>
      </w:r>
    </w:p>
    <w:p w14:paraId="7580867D" w14:textId="77777777" w:rsidR="00B003C2" w:rsidRPr="006508D4" w:rsidRDefault="00B003C2" w:rsidP="00B003C2">
      <w:pPr>
        <w:pStyle w:val="NormalWeb"/>
        <w:spacing w:before="300" w:beforeAutospacing="0" w:after="0" w:afterAutospacing="0"/>
        <w:rPr>
          <w:rFonts w:eastAsia="Times New Roman" w:cstheme="minorHAnsi"/>
          <w:b/>
          <w:bCs/>
          <w:sz w:val="24"/>
          <w:szCs w:val="24"/>
        </w:rPr>
      </w:pPr>
      <w:r w:rsidRPr="006508D4">
        <w:rPr>
          <w:rFonts w:eastAsia="Times New Roman" w:cstheme="minorHAnsi"/>
          <w:b/>
          <w:bCs/>
          <w:sz w:val="24"/>
          <w:szCs w:val="24"/>
        </w:rPr>
        <w:t>Data Controller Information</w:t>
      </w:r>
    </w:p>
    <w:p w14:paraId="687FB88A" w14:textId="0EA9536B" w:rsidR="00B01041" w:rsidRDefault="00A5589A" w:rsidP="00B003C2">
      <w:pPr>
        <w:shd w:val="clear" w:color="auto" w:fill="FFFFFF"/>
        <w:jc w:val="both"/>
        <w:rPr>
          <w:rFonts w:eastAsia="Times New Roman" w:cstheme="minorHAnsi"/>
        </w:rPr>
      </w:pPr>
      <w:r>
        <w:rPr>
          <w:rFonts w:eastAsia="Times New Roman" w:cstheme="minorHAnsi"/>
        </w:rPr>
        <w:t xml:space="preserve">The data controller of your personal data is </w:t>
      </w:r>
      <w:r w:rsidR="00865BD5">
        <w:rPr>
          <w:rFonts w:eastAsia="Times New Roman" w:cstheme="minorHAnsi"/>
        </w:rPr>
        <w:t xml:space="preserve">Boston Scientific as it is the entity defining the means and purposes of the </w:t>
      </w:r>
      <w:r w:rsidR="00A74773">
        <w:rPr>
          <w:rFonts w:eastAsia="Times New Roman" w:cstheme="minorHAnsi"/>
        </w:rPr>
        <w:t xml:space="preserve">data </w:t>
      </w:r>
      <w:r w:rsidR="00865BD5">
        <w:rPr>
          <w:rFonts w:eastAsia="Times New Roman" w:cstheme="minorHAnsi"/>
        </w:rPr>
        <w:t xml:space="preserve">processing. </w:t>
      </w:r>
      <w:r w:rsidR="00B003C2" w:rsidRPr="002F7896">
        <w:rPr>
          <w:rFonts w:eastAsia="Times New Roman" w:cstheme="minorHAnsi"/>
        </w:rPr>
        <w:t>A list of BSC responsible entities by</w:t>
      </w:r>
      <w:bookmarkStart w:id="0" w:name="_bookmark2"/>
      <w:bookmarkEnd w:id="0"/>
      <w:r w:rsidR="00B003C2" w:rsidRPr="002F7896">
        <w:rPr>
          <w:rFonts w:eastAsia="Times New Roman" w:cstheme="minorHAnsi"/>
        </w:rPr>
        <w:t xml:space="preserve"> country can be found </w:t>
      </w:r>
      <w:hyperlink r:id="rId10" w:history="1">
        <w:r w:rsidR="00B003C2" w:rsidRPr="00B01041">
          <w:rPr>
            <w:rStyle w:val="Hyperlink"/>
            <w:rFonts w:eastAsia="Times New Roman" w:cstheme="minorHAnsi"/>
          </w:rPr>
          <w:t>here</w:t>
        </w:r>
      </w:hyperlink>
      <w:r w:rsidR="00B003C2" w:rsidRPr="002F7896">
        <w:rPr>
          <w:rFonts w:eastAsia="Times New Roman" w:cstheme="minorHAnsi"/>
        </w:rPr>
        <w:t>.</w:t>
      </w:r>
      <w:r w:rsidR="000670D9">
        <w:rPr>
          <w:rFonts w:eastAsia="Times New Roman" w:cstheme="minorHAnsi"/>
        </w:rPr>
        <w:t xml:space="preserve"> These are the entities that will manage your order</w:t>
      </w:r>
      <w:r w:rsidR="004A2744">
        <w:rPr>
          <w:rFonts w:eastAsia="Times New Roman" w:cstheme="minorHAnsi"/>
        </w:rPr>
        <w:t xml:space="preserve"> depending on your location.</w:t>
      </w:r>
      <w:r w:rsidR="00B003C2" w:rsidRPr="002F7896">
        <w:rPr>
          <w:rFonts w:eastAsia="Times New Roman" w:cstheme="minorHAnsi"/>
        </w:rPr>
        <w:t xml:space="preserve"> </w:t>
      </w:r>
    </w:p>
    <w:p w14:paraId="113311FE" w14:textId="77777777" w:rsidR="00B01041" w:rsidRDefault="00B01041" w:rsidP="00B003C2">
      <w:pPr>
        <w:shd w:val="clear" w:color="auto" w:fill="FFFFFF"/>
        <w:jc w:val="both"/>
        <w:rPr>
          <w:rFonts w:eastAsia="Times New Roman" w:cstheme="minorHAnsi"/>
        </w:rPr>
      </w:pPr>
    </w:p>
    <w:p w14:paraId="3EE01139" w14:textId="59B26850" w:rsidR="00687A44" w:rsidRPr="00572DEE" w:rsidRDefault="00687A44" w:rsidP="006C0B67">
      <w:pPr>
        <w:shd w:val="clear" w:color="auto" w:fill="FFFFFF"/>
        <w:jc w:val="both"/>
        <w:rPr>
          <w:rFonts w:eastAsia="Times New Roman" w:cstheme="minorHAnsi"/>
          <w:b/>
          <w:bCs/>
          <w:sz w:val="24"/>
          <w:szCs w:val="24"/>
        </w:rPr>
      </w:pPr>
      <w:r w:rsidRPr="00572DEE">
        <w:rPr>
          <w:rFonts w:eastAsia="Times New Roman" w:cstheme="minorHAnsi"/>
          <w:b/>
          <w:bCs/>
          <w:sz w:val="24"/>
          <w:szCs w:val="24"/>
        </w:rPr>
        <w:t>Personal Data</w:t>
      </w:r>
      <w:r w:rsidR="005E05A3">
        <w:rPr>
          <w:rFonts w:eastAsia="Times New Roman" w:cstheme="minorHAnsi"/>
          <w:b/>
          <w:bCs/>
          <w:sz w:val="24"/>
          <w:szCs w:val="24"/>
        </w:rPr>
        <w:t xml:space="preserve"> </w:t>
      </w:r>
    </w:p>
    <w:p w14:paraId="70AB4290" w14:textId="66448FF4" w:rsidR="00C65458" w:rsidRDefault="004F20AF" w:rsidP="00F03C10">
      <w:pPr>
        <w:widowControl w:val="0"/>
        <w:autoSpaceDE w:val="0"/>
        <w:autoSpaceDN w:val="0"/>
        <w:ind w:right="726"/>
        <w:jc w:val="both"/>
        <w:rPr>
          <w:rFonts w:asciiTheme="minorHAnsi" w:eastAsia="Segoe UI" w:hAnsiTheme="minorHAnsi" w:cstheme="minorHAnsi"/>
        </w:rPr>
      </w:pPr>
      <w:r>
        <w:rPr>
          <w:rFonts w:asciiTheme="minorHAnsi" w:eastAsia="Segoe UI" w:hAnsiTheme="minorHAnsi" w:cstheme="minorHAnsi"/>
        </w:rPr>
        <w:t xml:space="preserve">The personal data that will be processed </w:t>
      </w:r>
      <w:r w:rsidR="00F03C10">
        <w:rPr>
          <w:rFonts w:asciiTheme="minorHAnsi" w:eastAsia="Segoe UI" w:hAnsiTheme="minorHAnsi" w:cstheme="minorHAnsi"/>
        </w:rPr>
        <w:t xml:space="preserve">by </w:t>
      </w:r>
      <w:r w:rsidR="00291B38">
        <w:rPr>
          <w:rFonts w:asciiTheme="minorHAnsi" w:eastAsia="Segoe UI" w:hAnsiTheme="minorHAnsi" w:cstheme="minorHAnsi"/>
        </w:rPr>
        <w:t>us will be your contact details as well as</w:t>
      </w:r>
      <w:r w:rsidR="004A2744">
        <w:rPr>
          <w:rFonts w:asciiTheme="minorHAnsi" w:eastAsia="Segoe UI" w:hAnsiTheme="minorHAnsi" w:cstheme="minorHAnsi"/>
        </w:rPr>
        <w:t xml:space="preserve"> your</w:t>
      </w:r>
      <w:r w:rsidR="00291B38">
        <w:rPr>
          <w:rFonts w:asciiTheme="minorHAnsi" w:eastAsia="Segoe UI" w:hAnsiTheme="minorHAnsi" w:cstheme="minorHAnsi"/>
        </w:rPr>
        <w:t xml:space="preserve"> professional information such as yo</w:t>
      </w:r>
      <w:r w:rsidR="004A2744">
        <w:rPr>
          <w:rFonts w:asciiTheme="minorHAnsi" w:eastAsia="Segoe UI" w:hAnsiTheme="minorHAnsi" w:cstheme="minorHAnsi"/>
        </w:rPr>
        <w:t>ur</w:t>
      </w:r>
      <w:r w:rsidR="00EA6B3D">
        <w:rPr>
          <w:rFonts w:asciiTheme="minorHAnsi" w:eastAsia="Segoe UI" w:hAnsiTheme="minorHAnsi" w:cstheme="minorHAnsi"/>
        </w:rPr>
        <w:t xml:space="preserve"> medical specialty and information regarding your order. </w:t>
      </w:r>
      <w:r w:rsidR="00C65458">
        <w:rPr>
          <w:rFonts w:asciiTheme="minorHAnsi" w:eastAsia="Segoe UI" w:hAnsiTheme="minorHAnsi" w:cstheme="minorHAnsi"/>
        </w:rPr>
        <w:t xml:space="preserve">Additionally, when you place an order, we </w:t>
      </w:r>
      <w:r w:rsidR="00C80002">
        <w:rPr>
          <w:rFonts w:asciiTheme="minorHAnsi" w:eastAsia="Segoe UI" w:hAnsiTheme="minorHAnsi" w:cstheme="minorHAnsi"/>
        </w:rPr>
        <w:t xml:space="preserve">will </w:t>
      </w:r>
      <w:r w:rsidR="00C65458">
        <w:rPr>
          <w:rFonts w:asciiTheme="minorHAnsi" w:eastAsia="Segoe UI" w:hAnsiTheme="minorHAnsi" w:cstheme="minorHAnsi"/>
        </w:rPr>
        <w:t>collect information about the order</w:t>
      </w:r>
      <w:r w:rsidR="00C80002">
        <w:rPr>
          <w:rFonts w:asciiTheme="minorHAnsi" w:eastAsia="Segoe UI" w:hAnsiTheme="minorHAnsi" w:cstheme="minorHAnsi"/>
        </w:rPr>
        <w:t xml:space="preserve">. </w:t>
      </w:r>
    </w:p>
    <w:p w14:paraId="3AB70846" w14:textId="77777777" w:rsidR="00C65458" w:rsidRDefault="00C65458" w:rsidP="00F03C10">
      <w:pPr>
        <w:widowControl w:val="0"/>
        <w:autoSpaceDE w:val="0"/>
        <w:autoSpaceDN w:val="0"/>
        <w:ind w:right="726"/>
        <w:jc w:val="both"/>
        <w:rPr>
          <w:rFonts w:asciiTheme="minorHAnsi" w:eastAsia="Segoe UI" w:hAnsiTheme="minorHAnsi" w:cstheme="minorHAnsi"/>
        </w:rPr>
      </w:pPr>
    </w:p>
    <w:p w14:paraId="516C797D" w14:textId="37500B2D" w:rsidR="00291B38" w:rsidRDefault="00EA6B3D" w:rsidP="00F03C10">
      <w:pPr>
        <w:widowControl w:val="0"/>
        <w:autoSpaceDE w:val="0"/>
        <w:autoSpaceDN w:val="0"/>
        <w:ind w:right="726"/>
        <w:jc w:val="both"/>
        <w:rPr>
          <w:rFonts w:asciiTheme="minorHAnsi" w:eastAsia="Segoe UI" w:hAnsiTheme="minorHAnsi" w:cstheme="minorHAnsi"/>
        </w:rPr>
      </w:pPr>
      <w:r>
        <w:rPr>
          <w:rFonts w:asciiTheme="minorHAnsi" w:eastAsia="Segoe UI" w:hAnsiTheme="minorHAnsi" w:cstheme="minorHAnsi"/>
        </w:rPr>
        <w:t xml:space="preserve">We may also process additional personal </w:t>
      </w:r>
      <w:r w:rsidR="00066E44">
        <w:rPr>
          <w:rFonts w:asciiTheme="minorHAnsi" w:eastAsia="Segoe UI" w:hAnsiTheme="minorHAnsi" w:cstheme="minorHAnsi"/>
        </w:rPr>
        <w:t>data</w:t>
      </w:r>
      <w:r>
        <w:rPr>
          <w:rFonts w:asciiTheme="minorHAnsi" w:eastAsia="Segoe UI" w:hAnsiTheme="minorHAnsi" w:cstheme="minorHAnsi"/>
        </w:rPr>
        <w:t xml:space="preserve"> if you consent to receiving marketing information from Boston Scientific but information on how we handle personal data </w:t>
      </w:r>
      <w:r w:rsidR="004B70EA">
        <w:rPr>
          <w:rFonts w:asciiTheme="minorHAnsi" w:eastAsia="Segoe UI" w:hAnsiTheme="minorHAnsi" w:cstheme="minorHAnsi"/>
        </w:rPr>
        <w:t>for this purpose is provided at the time you are ask</w:t>
      </w:r>
      <w:r w:rsidR="00C80002">
        <w:rPr>
          <w:rFonts w:asciiTheme="minorHAnsi" w:eastAsia="Segoe UI" w:hAnsiTheme="minorHAnsi" w:cstheme="minorHAnsi"/>
        </w:rPr>
        <w:t>ed</w:t>
      </w:r>
      <w:r w:rsidR="004B70EA">
        <w:rPr>
          <w:rFonts w:asciiTheme="minorHAnsi" w:eastAsia="Segoe UI" w:hAnsiTheme="minorHAnsi" w:cstheme="minorHAnsi"/>
        </w:rPr>
        <w:t xml:space="preserve"> to consent to that processing activity. </w:t>
      </w:r>
    </w:p>
    <w:p w14:paraId="015CCD66" w14:textId="77777777" w:rsidR="004B70EA" w:rsidRDefault="004B70EA" w:rsidP="00F03C10">
      <w:pPr>
        <w:widowControl w:val="0"/>
        <w:autoSpaceDE w:val="0"/>
        <w:autoSpaceDN w:val="0"/>
        <w:ind w:right="726"/>
        <w:jc w:val="both"/>
        <w:rPr>
          <w:rFonts w:asciiTheme="minorHAnsi" w:eastAsia="Segoe UI" w:hAnsiTheme="minorHAnsi" w:cstheme="minorHAnsi"/>
        </w:rPr>
      </w:pPr>
    </w:p>
    <w:p w14:paraId="241BFF0F" w14:textId="2AD51ED0" w:rsidR="00A178A5" w:rsidRPr="008B0061" w:rsidRDefault="00B8124F" w:rsidP="008B0061">
      <w:pPr>
        <w:shd w:val="clear" w:color="auto" w:fill="FFFFFF"/>
        <w:jc w:val="both"/>
        <w:rPr>
          <w:rFonts w:eastAsia="Times New Roman" w:cstheme="minorHAnsi"/>
          <w:b/>
          <w:bCs/>
          <w:sz w:val="24"/>
          <w:szCs w:val="24"/>
        </w:rPr>
      </w:pPr>
      <w:r w:rsidRPr="004E3331">
        <w:rPr>
          <w:rFonts w:eastAsia="Times New Roman" w:cstheme="minorHAnsi"/>
          <w:b/>
          <w:bCs/>
          <w:sz w:val="24"/>
          <w:szCs w:val="24"/>
        </w:rPr>
        <w:t>Purpose and Legal Basis</w:t>
      </w:r>
    </w:p>
    <w:p w14:paraId="6032DD32" w14:textId="437612F4" w:rsidR="00F03C10" w:rsidRDefault="00924D87" w:rsidP="00980FF7">
      <w:pPr>
        <w:pStyle w:val="NormalWeb"/>
        <w:spacing w:before="0" w:beforeAutospacing="0" w:after="0" w:afterAutospacing="0"/>
        <w:rPr>
          <w:rFonts w:asciiTheme="minorHAnsi" w:eastAsia="Segoe UI" w:hAnsiTheme="minorHAnsi" w:cstheme="minorHAnsi"/>
        </w:rPr>
      </w:pPr>
      <w:r w:rsidRPr="006C3945">
        <w:rPr>
          <w:rFonts w:asciiTheme="minorHAnsi" w:eastAsia="Segoe UI" w:hAnsiTheme="minorHAnsi" w:cstheme="minorHAnsi"/>
        </w:rPr>
        <w:t xml:space="preserve">Your data will be </w:t>
      </w:r>
      <w:r w:rsidR="00771F36" w:rsidRPr="006C3945">
        <w:rPr>
          <w:rFonts w:asciiTheme="minorHAnsi" w:eastAsia="Segoe UI" w:hAnsiTheme="minorHAnsi" w:cstheme="minorHAnsi"/>
        </w:rPr>
        <w:t xml:space="preserve">processed by Boston Scientific </w:t>
      </w:r>
      <w:r w:rsidR="00755A56" w:rsidRPr="006C3945">
        <w:rPr>
          <w:rFonts w:asciiTheme="minorHAnsi" w:eastAsia="Segoe UI" w:hAnsiTheme="minorHAnsi" w:cstheme="minorHAnsi"/>
        </w:rPr>
        <w:t xml:space="preserve">to </w:t>
      </w:r>
      <w:r w:rsidR="0081125F">
        <w:rPr>
          <w:rFonts w:asciiTheme="minorHAnsi" w:eastAsia="Segoe UI" w:hAnsiTheme="minorHAnsi" w:cstheme="minorHAnsi"/>
        </w:rPr>
        <w:t>(</w:t>
      </w:r>
      <w:proofErr w:type="spellStart"/>
      <w:r w:rsidR="0081125F">
        <w:rPr>
          <w:rFonts w:asciiTheme="minorHAnsi" w:eastAsia="Segoe UI" w:hAnsiTheme="minorHAnsi" w:cstheme="minorHAnsi"/>
        </w:rPr>
        <w:t>i</w:t>
      </w:r>
      <w:proofErr w:type="spellEnd"/>
      <w:r w:rsidR="0081125F">
        <w:rPr>
          <w:rFonts w:asciiTheme="minorHAnsi" w:eastAsia="Segoe UI" w:hAnsiTheme="minorHAnsi" w:cstheme="minorHAnsi"/>
        </w:rPr>
        <w:t xml:space="preserve">) </w:t>
      </w:r>
      <w:r w:rsidR="00755A56" w:rsidRPr="006C3945">
        <w:rPr>
          <w:rFonts w:asciiTheme="minorHAnsi" w:eastAsia="Segoe UI" w:hAnsiTheme="minorHAnsi" w:cstheme="minorHAnsi"/>
        </w:rPr>
        <w:t xml:space="preserve">register you with the </w:t>
      </w:r>
      <w:proofErr w:type="spellStart"/>
      <w:r w:rsidR="00755A56" w:rsidRPr="006C3945">
        <w:rPr>
          <w:rFonts w:asciiTheme="minorHAnsi" w:eastAsia="Segoe UI" w:hAnsiTheme="minorHAnsi" w:cstheme="minorHAnsi"/>
        </w:rPr>
        <w:t>Therasphere</w:t>
      </w:r>
      <w:proofErr w:type="spellEnd"/>
      <w:r w:rsidR="00755A56" w:rsidRPr="006C3945">
        <w:rPr>
          <w:rFonts w:asciiTheme="minorHAnsi" w:eastAsia="Segoe UI" w:hAnsiTheme="minorHAnsi" w:cstheme="minorHAnsi"/>
        </w:rPr>
        <w:t xml:space="preserve"> Now </w:t>
      </w:r>
      <w:r w:rsidR="0085464F" w:rsidRPr="006C3945">
        <w:rPr>
          <w:rFonts w:asciiTheme="minorHAnsi" w:eastAsia="Segoe UI" w:hAnsiTheme="minorHAnsi" w:cstheme="minorHAnsi"/>
        </w:rPr>
        <w:t>ordering portal</w:t>
      </w:r>
      <w:r w:rsidR="008E392D">
        <w:rPr>
          <w:rFonts w:asciiTheme="minorHAnsi" w:eastAsia="Segoe UI" w:hAnsiTheme="minorHAnsi" w:cstheme="minorHAnsi"/>
        </w:rPr>
        <w:t>; (ii) manage your account;</w:t>
      </w:r>
      <w:r w:rsidR="0085464F" w:rsidRPr="006C3945">
        <w:rPr>
          <w:rFonts w:asciiTheme="minorHAnsi" w:eastAsia="Segoe UI" w:hAnsiTheme="minorHAnsi" w:cstheme="minorHAnsi"/>
        </w:rPr>
        <w:t xml:space="preserve"> </w:t>
      </w:r>
      <w:r w:rsidR="0081125F">
        <w:rPr>
          <w:rFonts w:asciiTheme="minorHAnsi" w:eastAsia="Segoe UI" w:hAnsiTheme="minorHAnsi" w:cstheme="minorHAnsi"/>
        </w:rPr>
        <w:t>(</w:t>
      </w:r>
      <w:r w:rsidR="009876E9">
        <w:rPr>
          <w:rFonts w:asciiTheme="minorHAnsi" w:eastAsia="Segoe UI" w:hAnsiTheme="minorHAnsi" w:cstheme="minorHAnsi"/>
        </w:rPr>
        <w:t>i</w:t>
      </w:r>
      <w:r w:rsidR="0081125F">
        <w:rPr>
          <w:rFonts w:asciiTheme="minorHAnsi" w:eastAsia="Segoe UI" w:hAnsiTheme="minorHAnsi" w:cstheme="minorHAnsi"/>
        </w:rPr>
        <w:t>ii)</w:t>
      </w:r>
      <w:r w:rsidR="006C3945">
        <w:rPr>
          <w:rFonts w:asciiTheme="minorHAnsi" w:eastAsia="Segoe UI" w:hAnsiTheme="minorHAnsi" w:cstheme="minorHAnsi"/>
        </w:rPr>
        <w:t xml:space="preserve"> </w:t>
      </w:r>
      <w:r w:rsidR="006C3945" w:rsidRPr="006C3945">
        <w:rPr>
          <w:rFonts w:asciiTheme="minorHAnsi" w:eastAsia="Segoe UI" w:hAnsiTheme="minorHAnsi" w:cstheme="minorHAnsi"/>
        </w:rPr>
        <w:t>process your order</w:t>
      </w:r>
      <w:r w:rsidR="008E392D">
        <w:rPr>
          <w:rFonts w:asciiTheme="minorHAnsi" w:eastAsia="Segoe UI" w:hAnsiTheme="minorHAnsi" w:cstheme="minorHAnsi"/>
        </w:rPr>
        <w:t xml:space="preserve"> and deliver the product</w:t>
      </w:r>
      <w:r w:rsidR="009876E9">
        <w:rPr>
          <w:rFonts w:asciiTheme="minorHAnsi" w:eastAsia="Segoe UI" w:hAnsiTheme="minorHAnsi" w:cstheme="minorHAnsi"/>
        </w:rPr>
        <w:t>;</w:t>
      </w:r>
      <w:r w:rsidR="0081125F">
        <w:rPr>
          <w:rFonts w:asciiTheme="minorHAnsi" w:eastAsia="Segoe UI" w:hAnsiTheme="minorHAnsi" w:cstheme="minorHAnsi"/>
        </w:rPr>
        <w:t xml:space="preserve"> (i</w:t>
      </w:r>
      <w:r w:rsidR="009876E9">
        <w:rPr>
          <w:rFonts w:asciiTheme="minorHAnsi" w:eastAsia="Segoe UI" w:hAnsiTheme="minorHAnsi" w:cstheme="minorHAnsi"/>
        </w:rPr>
        <w:t>v</w:t>
      </w:r>
      <w:r w:rsidR="0081125F">
        <w:rPr>
          <w:rFonts w:asciiTheme="minorHAnsi" w:eastAsia="Segoe UI" w:hAnsiTheme="minorHAnsi" w:cstheme="minorHAnsi"/>
        </w:rPr>
        <w:t xml:space="preserve">) </w:t>
      </w:r>
      <w:r w:rsidR="009876E9">
        <w:rPr>
          <w:rFonts w:asciiTheme="minorHAnsi" w:eastAsia="Segoe UI" w:hAnsiTheme="minorHAnsi" w:cstheme="minorHAnsi"/>
        </w:rPr>
        <w:t>communicate with</w:t>
      </w:r>
      <w:r w:rsidR="0081125F">
        <w:rPr>
          <w:rFonts w:asciiTheme="minorHAnsi" w:eastAsia="Segoe UI" w:hAnsiTheme="minorHAnsi" w:cstheme="minorHAnsi"/>
        </w:rPr>
        <w:t xml:space="preserve"> you </w:t>
      </w:r>
      <w:r w:rsidR="009876E9">
        <w:rPr>
          <w:rFonts w:asciiTheme="minorHAnsi" w:eastAsia="Segoe UI" w:hAnsiTheme="minorHAnsi" w:cstheme="minorHAnsi"/>
        </w:rPr>
        <w:t>about your</w:t>
      </w:r>
      <w:r w:rsidR="0081125F">
        <w:rPr>
          <w:rFonts w:asciiTheme="minorHAnsi" w:eastAsia="Segoe UI" w:hAnsiTheme="minorHAnsi" w:cstheme="minorHAnsi"/>
        </w:rPr>
        <w:t xml:space="preserve"> order</w:t>
      </w:r>
      <w:r w:rsidR="009876E9">
        <w:rPr>
          <w:rFonts w:asciiTheme="minorHAnsi" w:eastAsia="Segoe UI" w:hAnsiTheme="minorHAnsi" w:cstheme="minorHAnsi"/>
        </w:rPr>
        <w:t xml:space="preserve"> and customer support and (v)</w:t>
      </w:r>
      <w:r w:rsidR="00B865C7">
        <w:rPr>
          <w:rFonts w:asciiTheme="minorHAnsi" w:eastAsia="Segoe UI" w:hAnsiTheme="minorHAnsi" w:cstheme="minorHAnsi"/>
        </w:rPr>
        <w:t xml:space="preserve"> improve our platform and services</w:t>
      </w:r>
      <w:r w:rsidR="0081125F">
        <w:rPr>
          <w:rFonts w:asciiTheme="minorHAnsi" w:eastAsia="Segoe UI" w:hAnsiTheme="minorHAnsi" w:cstheme="minorHAnsi"/>
        </w:rPr>
        <w:t xml:space="preserve">. </w:t>
      </w:r>
    </w:p>
    <w:p w14:paraId="22DD23CD" w14:textId="77777777" w:rsidR="005C4F43" w:rsidRDefault="005C4F43" w:rsidP="00980FF7">
      <w:pPr>
        <w:pStyle w:val="NormalWeb"/>
        <w:spacing w:before="0" w:beforeAutospacing="0" w:after="0" w:afterAutospacing="0"/>
        <w:rPr>
          <w:rFonts w:asciiTheme="minorHAnsi" w:eastAsia="Segoe UI" w:hAnsiTheme="minorHAnsi" w:cstheme="minorHAnsi"/>
        </w:rPr>
      </w:pPr>
    </w:p>
    <w:p w14:paraId="2CE5E3B7" w14:textId="45481A06" w:rsidR="005C4F43" w:rsidRPr="00924D87" w:rsidRDefault="005C4F43" w:rsidP="00980FF7">
      <w:pPr>
        <w:pStyle w:val="NormalWeb"/>
        <w:spacing w:before="0" w:beforeAutospacing="0" w:after="0" w:afterAutospacing="0"/>
        <w:rPr>
          <w:rFonts w:asciiTheme="minorHAnsi" w:eastAsia="Segoe UI" w:hAnsiTheme="minorHAnsi" w:cstheme="minorHAnsi"/>
        </w:rPr>
      </w:pPr>
      <w:r>
        <w:rPr>
          <w:rFonts w:asciiTheme="minorHAnsi" w:eastAsia="Segoe UI" w:hAnsiTheme="minorHAnsi" w:cstheme="minorHAnsi"/>
        </w:rPr>
        <w:t xml:space="preserve">Our legal basis for the processing of personal data is the </w:t>
      </w:r>
      <w:r w:rsidR="00483404">
        <w:rPr>
          <w:rFonts w:asciiTheme="minorHAnsi" w:eastAsia="Segoe UI" w:hAnsiTheme="minorHAnsi" w:cstheme="minorHAnsi"/>
        </w:rPr>
        <w:t>fulfilment</w:t>
      </w:r>
      <w:r>
        <w:rPr>
          <w:rFonts w:asciiTheme="minorHAnsi" w:eastAsia="Segoe UI" w:hAnsiTheme="minorHAnsi" w:cstheme="minorHAnsi"/>
        </w:rPr>
        <w:t xml:space="preserve"> of the</w:t>
      </w:r>
      <w:r w:rsidR="00483404">
        <w:rPr>
          <w:rFonts w:asciiTheme="minorHAnsi" w:eastAsia="Segoe UI" w:hAnsiTheme="minorHAnsi" w:cstheme="minorHAnsi"/>
        </w:rPr>
        <w:t xml:space="preserve"> general conditions of sales as well as our legitimate interest on </w:t>
      </w:r>
      <w:r w:rsidR="004D766E">
        <w:rPr>
          <w:rFonts w:asciiTheme="minorHAnsi" w:eastAsia="Segoe UI" w:hAnsiTheme="minorHAnsi" w:cstheme="minorHAnsi"/>
        </w:rPr>
        <w:t xml:space="preserve">making available </w:t>
      </w:r>
      <w:r w:rsidR="00946156">
        <w:rPr>
          <w:rFonts w:asciiTheme="minorHAnsi" w:eastAsia="Segoe UI" w:hAnsiTheme="minorHAnsi" w:cstheme="minorHAnsi"/>
        </w:rPr>
        <w:t>an online platform for easy ordering, ensuring</w:t>
      </w:r>
      <w:r w:rsidR="00946156" w:rsidRPr="00946156">
        <w:rPr>
          <w:rFonts w:asciiTheme="minorHAnsi" w:eastAsia="Segoe UI" w:hAnsiTheme="minorHAnsi" w:cstheme="minorHAnsi"/>
        </w:rPr>
        <w:t xml:space="preserve"> accurate processing and delivery of </w:t>
      </w:r>
      <w:r w:rsidR="00946156" w:rsidRPr="00946156">
        <w:rPr>
          <w:rFonts w:asciiTheme="minorHAnsi" w:eastAsia="Segoe UI" w:hAnsiTheme="minorHAnsi" w:cstheme="minorHAnsi"/>
        </w:rPr>
        <w:t xml:space="preserve">the product and </w:t>
      </w:r>
      <w:r w:rsidR="008413B6">
        <w:rPr>
          <w:rFonts w:asciiTheme="minorHAnsi" w:eastAsia="Segoe UI" w:hAnsiTheme="minorHAnsi" w:cstheme="minorHAnsi"/>
        </w:rPr>
        <w:t>communicate</w:t>
      </w:r>
      <w:r w:rsidR="00946156" w:rsidRPr="00946156">
        <w:rPr>
          <w:rFonts w:asciiTheme="minorHAnsi" w:eastAsia="Segoe UI" w:hAnsiTheme="minorHAnsi" w:cstheme="minorHAnsi"/>
        </w:rPr>
        <w:t xml:space="preserve"> with you.</w:t>
      </w:r>
      <w:r>
        <w:rPr>
          <w:rFonts w:asciiTheme="minorHAnsi" w:eastAsia="Segoe UI" w:hAnsiTheme="minorHAnsi" w:cstheme="minorHAnsi"/>
        </w:rPr>
        <w:t xml:space="preserve"> </w:t>
      </w:r>
    </w:p>
    <w:p w14:paraId="1CD1F580" w14:textId="7612D0EB" w:rsidR="00464E9F" w:rsidRPr="009C7E3C" w:rsidRDefault="00980FF7" w:rsidP="00A178A5">
      <w:pPr>
        <w:pStyle w:val="NormalWeb"/>
        <w:spacing w:before="0" w:beforeAutospacing="0" w:after="0" w:afterAutospacing="0"/>
        <w:rPr>
          <w:rFonts w:eastAsia="Times New Roman"/>
          <w:color w:val="000000"/>
        </w:rPr>
      </w:pPr>
      <w:r>
        <w:rPr>
          <w:color w:val="000000"/>
        </w:rPr>
        <w:t> </w:t>
      </w:r>
      <w:r w:rsidR="005D2CDB">
        <w:rPr>
          <w:rFonts w:eastAsia="Times New Roman"/>
          <w:color w:val="000000"/>
        </w:rPr>
        <w:t xml:space="preserve"> </w:t>
      </w:r>
    </w:p>
    <w:p w14:paraId="707F38CC" w14:textId="007ABFBD" w:rsidR="005E05A3" w:rsidRDefault="005E05A3" w:rsidP="009C7E3C">
      <w:pPr>
        <w:shd w:val="clear" w:color="auto" w:fill="FFFFFF"/>
        <w:jc w:val="both"/>
        <w:rPr>
          <w:rFonts w:eastAsia="Times New Roman" w:cstheme="minorHAnsi"/>
          <w:b/>
          <w:bCs/>
          <w:sz w:val="24"/>
          <w:szCs w:val="24"/>
        </w:rPr>
      </w:pPr>
      <w:r>
        <w:rPr>
          <w:rFonts w:eastAsia="Times New Roman" w:cstheme="minorHAnsi"/>
          <w:b/>
          <w:bCs/>
          <w:sz w:val="24"/>
          <w:szCs w:val="24"/>
        </w:rPr>
        <w:t>Data Retention</w:t>
      </w:r>
    </w:p>
    <w:p w14:paraId="13F8BD54" w14:textId="0E9C0F71" w:rsidR="00A178A5" w:rsidRDefault="000F7438" w:rsidP="00A178A5">
      <w:pPr>
        <w:shd w:val="clear" w:color="auto" w:fill="FFFFFF"/>
      </w:pPr>
      <w:r>
        <w:rPr>
          <w:rFonts w:eastAsia="Times New Roman"/>
          <w:color w:val="000000"/>
        </w:rPr>
        <w:t>Boston Scientific</w:t>
      </w:r>
      <w:r w:rsidR="009C2B6C">
        <w:rPr>
          <w:rFonts w:eastAsia="Times New Roman"/>
          <w:color w:val="000000"/>
        </w:rPr>
        <w:t xml:space="preserve"> will </w:t>
      </w:r>
      <w:r w:rsidR="00FE0D5E" w:rsidRPr="00C25905">
        <w:rPr>
          <w:rFonts w:eastAsia="Times New Roman"/>
          <w:color w:val="000000"/>
        </w:rPr>
        <w:t xml:space="preserve">only retain the personal information </w:t>
      </w:r>
      <w:r w:rsidR="009C2B6C">
        <w:rPr>
          <w:rFonts w:eastAsia="Times New Roman"/>
          <w:color w:val="000000"/>
        </w:rPr>
        <w:t xml:space="preserve">they </w:t>
      </w:r>
      <w:r w:rsidR="00FE0D5E" w:rsidRPr="00C25905">
        <w:rPr>
          <w:rFonts w:eastAsia="Times New Roman"/>
          <w:color w:val="000000"/>
        </w:rPr>
        <w:t xml:space="preserve">collect about you for as long as is necessary for the purposes </w:t>
      </w:r>
      <w:r w:rsidR="003A19F6">
        <w:rPr>
          <w:rFonts w:eastAsia="Times New Roman"/>
          <w:color w:val="000000"/>
        </w:rPr>
        <w:t>set out</w:t>
      </w:r>
      <w:r w:rsidR="00F82018">
        <w:rPr>
          <w:rFonts w:eastAsia="Times New Roman"/>
          <w:color w:val="000000"/>
        </w:rPr>
        <w:t xml:space="preserve"> above</w:t>
      </w:r>
      <w:r w:rsidR="005C6869">
        <w:rPr>
          <w:rFonts w:eastAsia="Times New Roman"/>
          <w:color w:val="000000"/>
        </w:rPr>
        <w:t xml:space="preserve"> and</w:t>
      </w:r>
      <w:r w:rsidR="00FE0D5E" w:rsidRPr="00C25905">
        <w:rPr>
          <w:rFonts w:eastAsia="Times New Roman"/>
          <w:color w:val="000000"/>
        </w:rPr>
        <w:t xml:space="preserve"> as required by applicable laws. </w:t>
      </w:r>
    </w:p>
    <w:p w14:paraId="682B433B" w14:textId="77777777" w:rsidR="0079388D" w:rsidRPr="00A178A5" w:rsidRDefault="0079388D" w:rsidP="00A178A5">
      <w:pPr>
        <w:shd w:val="clear" w:color="auto" w:fill="FFFFFF"/>
        <w:rPr>
          <w:rFonts w:eastAsia="Times New Roman"/>
          <w:color w:val="000000"/>
        </w:rPr>
      </w:pPr>
    </w:p>
    <w:p w14:paraId="7EDBEB8B" w14:textId="16B9ACEF" w:rsidR="00A178A5" w:rsidRPr="008B0061" w:rsidRDefault="002F7896" w:rsidP="00A178A5">
      <w:pPr>
        <w:jc w:val="both"/>
        <w:rPr>
          <w:rFonts w:eastAsia="Times New Roman" w:cstheme="minorHAnsi"/>
          <w:b/>
          <w:bCs/>
          <w:sz w:val="24"/>
          <w:szCs w:val="24"/>
        </w:rPr>
      </w:pPr>
      <w:r w:rsidRPr="00D977E0">
        <w:rPr>
          <w:rFonts w:eastAsia="Times New Roman" w:cstheme="minorHAnsi"/>
          <w:b/>
          <w:bCs/>
          <w:sz w:val="24"/>
          <w:szCs w:val="24"/>
        </w:rPr>
        <w:t>Data Recipients</w:t>
      </w:r>
    </w:p>
    <w:p w14:paraId="52BDA2C1" w14:textId="77777777" w:rsidR="00105DE5" w:rsidRDefault="00105DE5" w:rsidP="00D94E81">
      <w:pPr>
        <w:pStyle w:val="NormalWeb"/>
        <w:shd w:val="clear" w:color="auto" w:fill="FFFFFF"/>
        <w:spacing w:before="0" w:beforeAutospacing="0" w:after="0" w:afterAutospacing="0"/>
        <w:rPr>
          <w:color w:val="000000"/>
        </w:rPr>
      </w:pPr>
      <w:r w:rsidRPr="00D94E81">
        <w:rPr>
          <w:color w:val="000000"/>
        </w:rPr>
        <w:t>BSC may communicate your personal data to the recipients listed below, in the context of the purposes described above and in compliance with applicable law to:</w:t>
      </w:r>
    </w:p>
    <w:p w14:paraId="6A08B940" w14:textId="77777777" w:rsidR="00D94E81" w:rsidRPr="00D94E81" w:rsidRDefault="00D94E81" w:rsidP="00D94E81">
      <w:pPr>
        <w:pStyle w:val="NormalWeb"/>
        <w:shd w:val="clear" w:color="auto" w:fill="FFFFFF"/>
        <w:spacing w:before="0" w:beforeAutospacing="0" w:after="0" w:afterAutospacing="0"/>
        <w:rPr>
          <w:color w:val="000000"/>
        </w:rPr>
      </w:pPr>
    </w:p>
    <w:p w14:paraId="70BACFBF" w14:textId="77777777" w:rsidR="00D94E81" w:rsidRDefault="00105DE5" w:rsidP="00D94E81">
      <w:pPr>
        <w:pStyle w:val="NormalWeb"/>
        <w:numPr>
          <w:ilvl w:val="0"/>
          <w:numId w:val="17"/>
        </w:numPr>
        <w:shd w:val="clear" w:color="auto" w:fill="FFFFFF"/>
        <w:spacing w:before="0" w:beforeAutospacing="0" w:after="0" w:afterAutospacing="0"/>
        <w:rPr>
          <w:color w:val="000000"/>
        </w:rPr>
      </w:pPr>
      <w:r w:rsidRPr="00D94E81">
        <w:rPr>
          <w:color w:val="000000"/>
        </w:rPr>
        <w:t xml:space="preserve">BSC headquarters in the U.S., our </w:t>
      </w:r>
      <w:proofErr w:type="gramStart"/>
      <w:r w:rsidRPr="00D94E81">
        <w:rPr>
          <w:color w:val="000000"/>
        </w:rPr>
        <w:t>affiliates</w:t>
      </w:r>
      <w:proofErr w:type="gramEnd"/>
      <w:r w:rsidRPr="00D94E81">
        <w:rPr>
          <w:color w:val="000000"/>
        </w:rPr>
        <w:t xml:space="preserve"> and subsidiaries for purposes consistent with this Notice. Please see a list of BSC entities </w:t>
      </w:r>
      <w:hyperlink r:id="rId11" w:history="1">
        <w:r w:rsidRPr="00D94E81">
          <w:rPr>
            <w:color w:val="000000"/>
          </w:rPr>
          <w:t>here</w:t>
        </w:r>
      </w:hyperlink>
      <w:r w:rsidR="00D94E81">
        <w:rPr>
          <w:color w:val="000000"/>
        </w:rPr>
        <w:t xml:space="preserve">. </w:t>
      </w:r>
    </w:p>
    <w:p w14:paraId="65C8AE8C" w14:textId="77777777" w:rsidR="00D94E81" w:rsidRDefault="00105DE5" w:rsidP="00D94E81">
      <w:pPr>
        <w:pStyle w:val="NormalWeb"/>
        <w:numPr>
          <w:ilvl w:val="0"/>
          <w:numId w:val="17"/>
        </w:numPr>
        <w:shd w:val="clear" w:color="auto" w:fill="FFFFFF"/>
        <w:spacing w:before="0" w:beforeAutospacing="0" w:after="0" w:afterAutospacing="0"/>
        <w:rPr>
          <w:color w:val="000000"/>
        </w:rPr>
      </w:pPr>
      <w:r w:rsidRPr="00D94E81">
        <w:rPr>
          <w:color w:val="000000"/>
        </w:rPr>
        <w:t xml:space="preserve">Service providers, suppliers or vendors that are under contract with BSC entities to perform services for or on behalf of BSC (e.g., to maintain </w:t>
      </w:r>
      <w:r w:rsidR="0033264D" w:rsidRPr="00D94E81">
        <w:rPr>
          <w:color w:val="000000"/>
        </w:rPr>
        <w:t>the platform</w:t>
      </w:r>
      <w:r w:rsidRPr="00D94E81">
        <w:rPr>
          <w:color w:val="000000"/>
        </w:rPr>
        <w:t>,</w:t>
      </w:r>
      <w:r w:rsidR="0033264D" w:rsidRPr="00D94E81">
        <w:rPr>
          <w:color w:val="000000"/>
        </w:rPr>
        <w:t xml:space="preserve"> product shipping</w:t>
      </w:r>
      <w:r w:rsidRPr="00D94E81">
        <w:rPr>
          <w:color w:val="000000"/>
        </w:rPr>
        <w:t xml:space="preserve">). The agreement concluded between </w:t>
      </w:r>
      <w:proofErr w:type="gramStart"/>
      <w:r w:rsidRPr="00D94E81">
        <w:rPr>
          <w:color w:val="000000"/>
        </w:rPr>
        <w:t>BSC</w:t>
      </w:r>
      <w:proofErr w:type="gramEnd"/>
      <w:r w:rsidRPr="00D94E81">
        <w:rPr>
          <w:color w:val="000000"/>
        </w:rPr>
        <w:t xml:space="preserve"> and these providers, suppliers and vendors contain the appropriate safeguards, including but not limited to the obligation to process personal data following our instructions and the implementation of technical and organizational measures;</w:t>
      </w:r>
    </w:p>
    <w:p w14:paraId="3AAE42BD" w14:textId="11CFA3B9" w:rsidR="00105DE5" w:rsidRPr="00D94E81" w:rsidRDefault="00105DE5" w:rsidP="00D94E81">
      <w:pPr>
        <w:pStyle w:val="NormalWeb"/>
        <w:numPr>
          <w:ilvl w:val="0"/>
          <w:numId w:val="17"/>
        </w:numPr>
        <w:shd w:val="clear" w:color="auto" w:fill="FFFFFF"/>
        <w:spacing w:before="0" w:beforeAutospacing="0" w:after="0" w:afterAutospacing="0"/>
        <w:rPr>
          <w:color w:val="000000"/>
        </w:rPr>
      </w:pPr>
      <w:r w:rsidRPr="00D94E81">
        <w:rPr>
          <w:color w:val="000000"/>
        </w:rPr>
        <w:t xml:space="preserve">Law enforcement personnel, authorities, regulatory bodies, </w:t>
      </w:r>
      <w:proofErr w:type="gramStart"/>
      <w:r w:rsidRPr="00D94E81">
        <w:rPr>
          <w:color w:val="000000"/>
        </w:rPr>
        <w:t>agencies</w:t>
      </w:r>
      <w:proofErr w:type="gramEnd"/>
      <w:r w:rsidRPr="00D94E81">
        <w:rPr>
          <w:color w:val="000000"/>
        </w:rPr>
        <w:t xml:space="preserve"> and courts, including to meet national security requirements, or as part of a legal process, in order to protect our property or in furtherance of an investigation regarding a breach of the Site rules and policies, unauthorized access to or use of the Site or any other illegal activities.</w:t>
      </w:r>
    </w:p>
    <w:p w14:paraId="00A85800" w14:textId="77777777" w:rsidR="008413B6" w:rsidRDefault="008413B6" w:rsidP="00D94E81">
      <w:pPr>
        <w:pStyle w:val="NormalWeb"/>
        <w:shd w:val="clear" w:color="auto" w:fill="FFFFFF"/>
        <w:spacing w:before="0" w:beforeAutospacing="0" w:after="0" w:afterAutospacing="0"/>
        <w:rPr>
          <w:color w:val="000000"/>
        </w:rPr>
      </w:pPr>
    </w:p>
    <w:p w14:paraId="20CA862C" w14:textId="7A1B340A" w:rsidR="00D94E81" w:rsidRDefault="00105DE5" w:rsidP="00D94E81">
      <w:pPr>
        <w:pStyle w:val="NormalWeb"/>
        <w:shd w:val="clear" w:color="auto" w:fill="FFFFFF"/>
        <w:spacing w:before="0" w:beforeAutospacing="0" w:after="0" w:afterAutospacing="0"/>
        <w:rPr>
          <w:color w:val="000000"/>
        </w:rPr>
      </w:pPr>
      <w:r w:rsidRPr="00D94E81">
        <w:rPr>
          <w:color w:val="000000"/>
        </w:rPr>
        <w:t xml:space="preserve">Regardless of </w:t>
      </w:r>
      <w:r w:rsidR="00B53FAD" w:rsidRPr="00D94E81">
        <w:rPr>
          <w:color w:val="000000"/>
        </w:rPr>
        <w:t>the data recipients’</w:t>
      </w:r>
      <w:r w:rsidRPr="00D94E81">
        <w:rPr>
          <w:color w:val="000000"/>
        </w:rPr>
        <w:t xml:space="preserve"> locations or the laws of the countries they are based in, they are contractually required to provide at least the same level of protection.</w:t>
      </w:r>
      <w:r w:rsidR="00D94E81">
        <w:rPr>
          <w:color w:val="000000"/>
        </w:rPr>
        <w:t xml:space="preserve"> S</w:t>
      </w:r>
      <w:r w:rsidRPr="00D94E81">
        <w:rPr>
          <w:color w:val="000000"/>
        </w:rPr>
        <w:t xml:space="preserve">ome of our affiliates, subsidiaries and third parties to whom we transfer personal data are located outside the European Economic Area (EEA), Switzerland or the United Kingdom. </w:t>
      </w:r>
    </w:p>
    <w:p w14:paraId="0C4B02E5" w14:textId="77777777" w:rsidR="00D94E81" w:rsidRDefault="00D94E81" w:rsidP="00D94E81">
      <w:pPr>
        <w:pStyle w:val="NormalWeb"/>
        <w:shd w:val="clear" w:color="auto" w:fill="FFFFFF"/>
        <w:spacing w:before="0" w:beforeAutospacing="0" w:after="0" w:afterAutospacing="0"/>
        <w:rPr>
          <w:color w:val="000000"/>
        </w:rPr>
      </w:pPr>
    </w:p>
    <w:p w14:paraId="0F0038F7" w14:textId="1489FA10" w:rsidR="00105DE5" w:rsidRPr="00D94E81" w:rsidRDefault="00105DE5" w:rsidP="00D94E81">
      <w:pPr>
        <w:pStyle w:val="NormalWeb"/>
        <w:shd w:val="clear" w:color="auto" w:fill="FFFFFF"/>
        <w:spacing w:before="0" w:beforeAutospacing="0" w:after="0" w:afterAutospacing="0"/>
        <w:rPr>
          <w:color w:val="000000"/>
        </w:rPr>
      </w:pPr>
      <w:r w:rsidRPr="00D94E81">
        <w:rPr>
          <w:color w:val="000000"/>
        </w:rPr>
        <w:t>To ensure your personal data will still be processed in compliance with our standard of data protection and applicable law, BSC has implemented EU Standard Contractual Clauses between its entities as well as with third parties and has taken additional safeguards such as encryption of the data in transfer. You can ask for more information on the safeguards implemented by BSC as described in the Contact Section.</w:t>
      </w:r>
    </w:p>
    <w:p w14:paraId="14D78CBD" w14:textId="77777777" w:rsidR="001C5841" w:rsidRPr="00C00CEA" w:rsidRDefault="001C5841" w:rsidP="001C5841">
      <w:pPr>
        <w:jc w:val="both"/>
        <w:rPr>
          <w:rFonts w:eastAsia="Times New Roman"/>
          <w:color w:val="000000"/>
        </w:rPr>
      </w:pPr>
    </w:p>
    <w:p w14:paraId="423E19CA" w14:textId="70B1C7AA" w:rsidR="00980FF7" w:rsidRPr="009C7E3C" w:rsidRDefault="00980FF7" w:rsidP="00980FF7">
      <w:pPr>
        <w:pStyle w:val="NormalWeb"/>
        <w:spacing w:before="0" w:beforeAutospacing="0" w:after="0" w:afterAutospacing="0"/>
        <w:rPr>
          <w:color w:val="000000"/>
          <w:sz w:val="24"/>
          <w:szCs w:val="24"/>
        </w:rPr>
      </w:pPr>
      <w:r w:rsidRPr="009C7E3C">
        <w:rPr>
          <w:b/>
          <w:bCs/>
          <w:color w:val="000000"/>
          <w:sz w:val="24"/>
          <w:szCs w:val="24"/>
        </w:rPr>
        <w:t>Security Safeguards</w:t>
      </w:r>
    </w:p>
    <w:p w14:paraId="63702310" w14:textId="13561D3C" w:rsidR="00980FF7" w:rsidRDefault="00D933FD" w:rsidP="00980FF7">
      <w:pPr>
        <w:pStyle w:val="NormalWeb"/>
        <w:spacing w:before="0" w:beforeAutospacing="0" w:after="0" w:afterAutospacing="0"/>
        <w:rPr>
          <w:color w:val="000000"/>
        </w:rPr>
      </w:pPr>
      <w:r>
        <w:rPr>
          <w:color w:val="000000"/>
        </w:rPr>
        <w:t>Boston Scientific</w:t>
      </w:r>
      <w:r w:rsidR="009C2B6C">
        <w:rPr>
          <w:color w:val="000000"/>
        </w:rPr>
        <w:t xml:space="preserve"> </w:t>
      </w:r>
      <w:r w:rsidR="00980FF7">
        <w:rPr>
          <w:color w:val="000000"/>
        </w:rPr>
        <w:t xml:space="preserve">employs administrative, physical, and technical safeguards that reasonably and appropriately protect the confidentiality, </w:t>
      </w:r>
      <w:proofErr w:type="gramStart"/>
      <w:r w:rsidR="00980FF7">
        <w:rPr>
          <w:color w:val="000000"/>
        </w:rPr>
        <w:t>integrity</w:t>
      </w:r>
      <w:proofErr w:type="gramEnd"/>
      <w:r w:rsidR="00980FF7">
        <w:rPr>
          <w:color w:val="000000"/>
        </w:rPr>
        <w:t xml:space="preserve"> and availability of the personal information you submit.  </w:t>
      </w:r>
      <w:r w:rsidR="00C00CEA">
        <w:rPr>
          <w:color w:val="000000"/>
        </w:rPr>
        <w:t xml:space="preserve">Your personal will be processed </w:t>
      </w:r>
      <w:r w:rsidR="00980FF7">
        <w:rPr>
          <w:color w:val="000000"/>
        </w:rPr>
        <w:t>in a confidential manner protect</w:t>
      </w:r>
      <w:r w:rsidR="00C00CEA">
        <w:rPr>
          <w:color w:val="000000"/>
        </w:rPr>
        <w:t xml:space="preserve">ed </w:t>
      </w:r>
      <w:r w:rsidR="00980FF7">
        <w:rPr>
          <w:color w:val="000000"/>
        </w:rPr>
        <w:t>from loss, misuse, unauthorized access or disclosure, alteration and destruction. </w:t>
      </w:r>
    </w:p>
    <w:p w14:paraId="5FFDFDFE" w14:textId="359D2532" w:rsidR="00980FF7" w:rsidRDefault="00980FF7" w:rsidP="00980FF7">
      <w:pPr>
        <w:pStyle w:val="NormalWeb"/>
        <w:spacing w:before="0" w:beforeAutospacing="0" w:after="0" w:afterAutospacing="0"/>
        <w:rPr>
          <w:color w:val="000000"/>
        </w:rPr>
      </w:pPr>
    </w:p>
    <w:p w14:paraId="1B17C623" w14:textId="6B74303D" w:rsidR="001747B1" w:rsidRPr="009C7E3C" w:rsidRDefault="001C5841" w:rsidP="00980FF7">
      <w:pPr>
        <w:pStyle w:val="NormalWeb"/>
        <w:spacing w:before="0" w:beforeAutospacing="0" w:after="0" w:afterAutospacing="0"/>
        <w:rPr>
          <w:b/>
          <w:bCs/>
          <w:color w:val="000000"/>
          <w:sz w:val="24"/>
          <w:szCs w:val="24"/>
        </w:rPr>
      </w:pPr>
      <w:r w:rsidRPr="009C7E3C">
        <w:rPr>
          <w:b/>
          <w:bCs/>
          <w:color w:val="000000"/>
          <w:sz w:val="24"/>
          <w:szCs w:val="24"/>
        </w:rPr>
        <w:t>Data Protection Rights</w:t>
      </w:r>
    </w:p>
    <w:p w14:paraId="4E1111AB" w14:textId="656A6807" w:rsidR="001C5841" w:rsidRPr="009C7E3C" w:rsidRDefault="0005090E" w:rsidP="001C5841">
      <w:pPr>
        <w:jc w:val="both"/>
        <w:rPr>
          <w:color w:val="000000"/>
        </w:rPr>
      </w:pPr>
      <w:r>
        <w:rPr>
          <w:color w:val="000000"/>
        </w:rPr>
        <w:t>Where applicable, y</w:t>
      </w:r>
      <w:r w:rsidR="00C00CEA">
        <w:rPr>
          <w:color w:val="000000"/>
        </w:rPr>
        <w:t xml:space="preserve">ou </w:t>
      </w:r>
      <w:r w:rsidR="001C5841" w:rsidRPr="009C7E3C">
        <w:rPr>
          <w:color w:val="000000"/>
        </w:rPr>
        <w:t>have the following rights:</w:t>
      </w:r>
    </w:p>
    <w:p w14:paraId="04CE3585" w14:textId="77777777" w:rsidR="001C5841" w:rsidRPr="00756EDE" w:rsidRDefault="001C5841" w:rsidP="001C5841">
      <w:pPr>
        <w:jc w:val="both"/>
        <w:rPr>
          <w:rFonts w:eastAsia="Times New Roman" w:cstheme="minorHAnsi"/>
          <w:sz w:val="24"/>
          <w:szCs w:val="24"/>
        </w:rPr>
      </w:pPr>
    </w:p>
    <w:p w14:paraId="7FDF999F" w14:textId="77777777" w:rsidR="001C5841" w:rsidRPr="009C7E3C" w:rsidRDefault="001C5841" w:rsidP="001C5841">
      <w:pPr>
        <w:pStyle w:val="ListParagraph"/>
        <w:numPr>
          <w:ilvl w:val="0"/>
          <w:numId w:val="4"/>
        </w:numPr>
        <w:spacing w:after="0" w:line="240" w:lineRule="auto"/>
        <w:jc w:val="both"/>
        <w:rPr>
          <w:rFonts w:eastAsia="Times New Roman" w:cstheme="minorHAnsi"/>
        </w:rPr>
      </w:pPr>
      <w:r w:rsidRPr="009C7E3C">
        <w:rPr>
          <w:rFonts w:eastAsia="Times New Roman" w:cstheme="minorHAnsi"/>
          <w:b/>
          <w:bCs/>
        </w:rPr>
        <w:t>Right of access</w:t>
      </w:r>
      <w:r w:rsidRPr="009C7E3C">
        <w:rPr>
          <w:rFonts w:eastAsia="Times New Roman" w:cstheme="minorHAnsi"/>
        </w:rPr>
        <w:t xml:space="preserve">: You may have the right to request that we disclose to you the personal data we have collected about you. </w:t>
      </w:r>
    </w:p>
    <w:p w14:paraId="4015540F" w14:textId="59224D09" w:rsidR="001C5841" w:rsidRPr="009C7E3C" w:rsidRDefault="001C5841" w:rsidP="001C5841">
      <w:pPr>
        <w:pStyle w:val="ListParagraph"/>
        <w:numPr>
          <w:ilvl w:val="0"/>
          <w:numId w:val="4"/>
        </w:numPr>
        <w:spacing w:after="0" w:line="240" w:lineRule="auto"/>
        <w:jc w:val="both"/>
        <w:rPr>
          <w:rFonts w:eastAsia="Times New Roman" w:cstheme="minorHAnsi"/>
        </w:rPr>
      </w:pPr>
      <w:r w:rsidRPr="009C7E3C">
        <w:rPr>
          <w:rFonts w:eastAsia="Times New Roman" w:cstheme="minorHAnsi"/>
          <w:b/>
          <w:bCs/>
        </w:rPr>
        <w:t xml:space="preserve">Right to </w:t>
      </w:r>
      <w:r w:rsidR="00E81E92">
        <w:rPr>
          <w:rFonts w:eastAsia="Times New Roman" w:cstheme="minorHAnsi"/>
          <w:b/>
          <w:bCs/>
        </w:rPr>
        <w:t>portability</w:t>
      </w:r>
      <w:r w:rsidRPr="009C7E3C">
        <w:rPr>
          <w:rFonts w:eastAsia="Times New Roman" w:cstheme="minorHAnsi"/>
          <w:b/>
          <w:bCs/>
        </w:rPr>
        <w:t>:</w:t>
      </w:r>
      <w:r w:rsidRPr="009C7E3C">
        <w:rPr>
          <w:rFonts w:eastAsia="Times New Roman" w:cstheme="minorHAnsi"/>
        </w:rPr>
        <w:t xml:space="preserve"> You may have </w:t>
      </w:r>
      <w:r w:rsidR="008C66ED" w:rsidRPr="008C66ED">
        <w:rPr>
          <w:rFonts w:eastAsia="Times New Roman" w:cstheme="minorHAnsi"/>
        </w:rPr>
        <w:t xml:space="preserve">the right to have </w:t>
      </w:r>
      <w:r w:rsidR="00511FF7">
        <w:rPr>
          <w:rFonts w:eastAsia="Times New Roman" w:cstheme="minorHAnsi"/>
        </w:rPr>
        <w:t>us</w:t>
      </w:r>
      <w:r w:rsidR="008C66ED" w:rsidRPr="008C66ED">
        <w:rPr>
          <w:rFonts w:eastAsia="Times New Roman" w:cstheme="minorHAnsi"/>
        </w:rPr>
        <w:t xml:space="preserve"> transfer the personal data collected about </w:t>
      </w:r>
      <w:r w:rsidR="00511FF7">
        <w:rPr>
          <w:rFonts w:eastAsia="Times New Roman" w:cstheme="minorHAnsi"/>
        </w:rPr>
        <w:t>you</w:t>
      </w:r>
      <w:r w:rsidR="008C66ED" w:rsidRPr="008C66ED">
        <w:rPr>
          <w:rFonts w:eastAsia="Times New Roman" w:cstheme="minorHAnsi"/>
        </w:rPr>
        <w:t xml:space="preserve"> to third parties in a structured, commonly </w:t>
      </w:r>
      <w:proofErr w:type="gramStart"/>
      <w:r w:rsidR="008C66ED" w:rsidRPr="008C66ED">
        <w:rPr>
          <w:rFonts w:eastAsia="Times New Roman" w:cstheme="minorHAnsi"/>
        </w:rPr>
        <w:t>used</w:t>
      </w:r>
      <w:proofErr w:type="gramEnd"/>
      <w:r w:rsidR="008C66ED" w:rsidRPr="008C66ED">
        <w:rPr>
          <w:rFonts w:eastAsia="Times New Roman" w:cstheme="minorHAnsi"/>
        </w:rPr>
        <w:t xml:space="preserve"> and machine-readable format</w:t>
      </w:r>
      <w:r w:rsidRPr="009C7E3C">
        <w:rPr>
          <w:rFonts w:eastAsia="Times New Roman" w:cstheme="minorHAnsi"/>
        </w:rPr>
        <w:t>.</w:t>
      </w:r>
    </w:p>
    <w:p w14:paraId="4171D32F" w14:textId="06CE136B" w:rsidR="003222FA" w:rsidRPr="007B1D13" w:rsidRDefault="001C5841" w:rsidP="007B1D13">
      <w:pPr>
        <w:pStyle w:val="ListParagraph"/>
        <w:numPr>
          <w:ilvl w:val="0"/>
          <w:numId w:val="4"/>
        </w:numPr>
        <w:spacing w:after="0" w:line="240" w:lineRule="auto"/>
        <w:jc w:val="both"/>
        <w:rPr>
          <w:rFonts w:eastAsia="Times New Roman" w:cstheme="minorHAnsi"/>
        </w:rPr>
      </w:pPr>
      <w:r w:rsidRPr="007B1D13">
        <w:rPr>
          <w:rFonts w:eastAsia="Times New Roman" w:cstheme="minorHAnsi"/>
          <w:b/>
          <w:bCs/>
        </w:rPr>
        <w:t>Right to rectification or correction</w:t>
      </w:r>
      <w:r w:rsidRPr="007B1D13">
        <w:rPr>
          <w:rFonts w:eastAsia="Times New Roman" w:cstheme="minorHAnsi"/>
        </w:rPr>
        <w:t>: You may have the right to have inaccurate personal data about you rectified or completed if it is incomplete.</w:t>
      </w:r>
    </w:p>
    <w:p w14:paraId="69ADEA4F" w14:textId="77777777" w:rsidR="001C5841" w:rsidRPr="009C7E3C" w:rsidRDefault="001C5841" w:rsidP="001C5841">
      <w:pPr>
        <w:pStyle w:val="ListParagraph"/>
        <w:numPr>
          <w:ilvl w:val="0"/>
          <w:numId w:val="4"/>
        </w:numPr>
        <w:spacing w:after="0" w:line="240" w:lineRule="auto"/>
        <w:jc w:val="both"/>
        <w:rPr>
          <w:rFonts w:eastAsia="Times New Roman" w:cstheme="minorHAnsi"/>
        </w:rPr>
      </w:pPr>
      <w:r w:rsidRPr="009C7E3C">
        <w:rPr>
          <w:rFonts w:eastAsia="Times New Roman" w:cstheme="minorHAnsi"/>
          <w:b/>
          <w:bCs/>
        </w:rPr>
        <w:t>Right to erasure</w:t>
      </w:r>
      <w:r w:rsidRPr="009C7E3C">
        <w:rPr>
          <w:rFonts w:eastAsia="Times New Roman" w:cstheme="minorHAnsi"/>
        </w:rPr>
        <w:t>: You may have the right to have personal data that we have collected about you deleted.</w:t>
      </w:r>
    </w:p>
    <w:p w14:paraId="5002D7DA" w14:textId="77777777" w:rsidR="001C5841" w:rsidRPr="009C7E3C" w:rsidRDefault="001C5841" w:rsidP="001C5841">
      <w:pPr>
        <w:pStyle w:val="ListParagraph"/>
        <w:numPr>
          <w:ilvl w:val="0"/>
          <w:numId w:val="4"/>
        </w:numPr>
        <w:spacing w:after="0" w:line="240" w:lineRule="auto"/>
        <w:jc w:val="both"/>
        <w:rPr>
          <w:rFonts w:eastAsia="Times New Roman" w:cstheme="minorHAnsi"/>
        </w:rPr>
      </w:pPr>
      <w:r w:rsidRPr="009C7E3C">
        <w:rPr>
          <w:rFonts w:eastAsia="Times New Roman" w:cstheme="minorHAnsi"/>
          <w:b/>
          <w:bCs/>
        </w:rPr>
        <w:t>Right to restriction of processing</w:t>
      </w:r>
      <w:r w:rsidRPr="009C7E3C">
        <w:rPr>
          <w:rFonts w:eastAsia="Times New Roman" w:cstheme="minorHAnsi"/>
        </w:rPr>
        <w:t xml:space="preserve">: You may have the right to request from us that we limit the way we use your personal data. </w:t>
      </w:r>
    </w:p>
    <w:p w14:paraId="083FB79C" w14:textId="571D5750" w:rsidR="00371444" w:rsidRPr="00371444" w:rsidRDefault="00371444" w:rsidP="001C5841">
      <w:pPr>
        <w:pStyle w:val="ListParagraph"/>
        <w:numPr>
          <w:ilvl w:val="0"/>
          <w:numId w:val="4"/>
        </w:numPr>
        <w:spacing w:after="0" w:line="240" w:lineRule="auto"/>
        <w:jc w:val="both"/>
        <w:rPr>
          <w:rFonts w:eastAsia="Times New Roman" w:cstheme="minorHAnsi"/>
        </w:rPr>
      </w:pPr>
      <w:r w:rsidRPr="0005090E">
        <w:rPr>
          <w:rFonts w:eastAsia="Times New Roman" w:cstheme="minorHAnsi"/>
          <w:b/>
          <w:bCs/>
        </w:rPr>
        <w:t>Right to object</w:t>
      </w:r>
      <w:r w:rsidRPr="00371444">
        <w:rPr>
          <w:rFonts w:cstheme="minorHAnsi"/>
          <w:b/>
          <w:bCs/>
          <w:sz w:val="24"/>
          <w:szCs w:val="24"/>
        </w:rPr>
        <w:t>:</w:t>
      </w:r>
      <w:r w:rsidRPr="00371444">
        <w:rPr>
          <w:rFonts w:cstheme="minorHAnsi"/>
          <w:sz w:val="24"/>
          <w:szCs w:val="24"/>
        </w:rPr>
        <w:t xml:space="preserve"> </w:t>
      </w:r>
      <w:r w:rsidRPr="005879B0">
        <w:rPr>
          <w:rFonts w:eastAsia="Times New Roman" w:cstheme="minorHAnsi"/>
        </w:rPr>
        <w:t xml:space="preserve">You have the right to object, on grounds relating </w:t>
      </w:r>
      <w:r w:rsidR="005879B0" w:rsidRPr="005879B0">
        <w:rPr>
          <w:rFonts w:eastAsia="Times New Roman" w:cstheme="minorHAnsi"/>
        </w:rPr>
        <w:t>to your</w:t>
      </w:r>
      <w:r w:rsidRPr="005879B0">
        <w:rPr>
          <w:rFonts w:eastAsia="Times New Roman" w:cstheme="minorHAnsi"/>
        </w:rPr>
        <w:t xml:space="preserve"> </w:t>
      </w:r>
      <w:proofErr w:type="gramStart"/>
      <w:r w:rsidRPr="005879B0">
        <w:rPr>
          <w:rFonts w:eastAsia="Times New Roman" w:cstheme="minorHAnsi"/>
        </w:rPr>
        <w:t>particular situation</w:t>
      </w:r>
      <w:proofErr w:type="gramEnd"/>
      <w:r w:rsidRPr="005879B0">
        <w:rPr>
          <w:rFonts w:eastAsia="Times New Roman" w:cstheme="minorHAnsi"/>
        </w:rPr>
        <w:t xml:space="preserve">, at any time to processing of personal data concerning him or her, and </w:t>
      </w:r>
      <w:r w:rsidR="00312640">
        <w:rPr>
          <w:rFonts w:eastAsia="Times New Roman" w:cstheme="minorHAnsi"/>
        </w:rPr>
        <w:t>we</w:t>
      </w:r>
      <w:r w:rsidRPr="005879B0">
        <w:rPr>
          <w:rFonts w:eastAsia="Times New Roman" w:cstheme="minorHAnsi"/>
        </w:rPr>
        <w:t xml:space="preserve"> will, where appropriate, stop processing the data unless </w:t>
      </w:r>
      <w:r w:rsidR="00312640">
        <w:rPr>
          <w:rFonts w:eastAsia="Times New Roman" w:cstheme="minorHAnsi"/>
        </w:rPr>
        <w:t>there are</w:t>
      </w:r>
      <w:r w:rsidRPr="005879B0">
        <w:rPr>
          <w:rFonts w:eastAsia="Times New Roman" w:cstheme="minorHAnsi"/>
        </w:rPr>
        <w:t xml:space="preserve"> compelling legitimate grounds for the processing which override </w:t>
      </w:r>
      <w:r w:rsidR="005879B0" w:rsidRPr="005879B0">
        <w:rPr>
          <w:rFonts w:eastAsia="Times New Roman" w:cstheme="minorHAnsi"/>
        </w:rPr>
        <w:t>your</w:t>
      </w:r>
      <w:r w:rsidRPr="005879B0">
        <w:rPr>
          <w:rFonts w:eastAsia="Times New Roman" w:cstheme="minorHAnsi"/>
        </w:rPr>
        <w:t xml:space="preserve"> interests, rights and freedoms or for the establishment, exercise or </w:t>
      </w:r>
      <w:proofErr w:type="spellStart"/>
      <w:r w:rsidRPr="005879B0">
        <w:rPr>
          <w:rFonts w:eastAsia="Times New Roman" w:cstheme="minorHAnsi"/>
        </w:rPr>
        <w:t>defence</w:t>
      </w:r>
      <w:proofErr w:type="spellEnd"/>
      <w:r w:rsidRPr="005879B0">
        <w:rPr>
          <w:rFonts w:eastAsia="Times New Roman" w:cstheme="minorHAnsi"/>
        </w:rPr>
        <w:t xml:space="preserve"> of legal claims</w:t>
      </w:r>
      <w:r w:rsidR="005879B0">
        <w:rPr>
          <w:rFonts w:eastAsia="Times New Roman" w:cstheme="minorHAnsi"/>
        </w:rPr>
        <w:t>.</w:t>
      </w:r>
    </w:p>
    <w:p w14:paraId="57D1453A" w14:textId="490ECB0E" w:rsidR="001E4108" w:rsidRPr="009C7E3C" w:rsidRDefault="001E4108" w:rsidP="001C5841">
      <w:pPr>
        <w:pStyle w:val="ListParagraph"/>
        <w:numPr>
          <w:ilvl w:val="0"/>
          <w:numId w:val="4"/>
        </w:numPr>
        <w:spacing w:after="0" w:line="240" w:lineRule="auto"/>
        <w:jc w:val="both"/>
        <w:rPr>
          <w:rFonts w:eastAsia="Times New Roman" w:cstheme="minorHAnsi"/>
        </w:rPr>
      </w:pPr>
      <w:r w:rsidRPr="00371444">
        <w:rPr>
          <w:rFonts w:eastAsia="Times New Roman" w:cstheme="minorHAnsi"/>
          <w:b/>
          <w:bCs/>
        </w:rPr>
        <w:t>Right to lodge a complaint</w:t>
      </w:r>
      <w:r w:rsidRPr="001E4108">
        <w:rPr>
          <w:rFonts w:eastAsia="Times New Roman" w:cstheme="minorHAnsi"/>
        </w:rPr>
        <w:t>:</w:t>
      </w:r>
      <w:r>
        <w:rPr>
          <w:rFonts w:eastAsia="Times New Roman" w:cstheme="minorHAnsi"/>
        </w:rPr>
        <w:t xml:space="preserve"> </w:t>
      </w:r>
      <w:r w:rsidR="00926391" w:rsidRPr="00926391">
        <w:rPr>
          <w:rFonts w:eastAsia="Times New Roman" w:cstheme="minorHAnsi"/>
        </w:rPr>
        <w:t xml:space="preserve">If you are not satisfied with how your personal data is handle, you have the right to lodge a complaint with </w:t>
      </w:r>
      <w:r w:rsidR="00926391">
        <w:rPr>
          <w:rFonts w:eastAsia="Times New Roman" w:cstheme="minorHAnsi"/>
        </w:rPr>
        <w:t>your</w:t>
      </w:r>
      <w:r w:rsidR="00926391" w:rsidRPr="00926391">
        <w:rPr>
          <w:rFonts w:eastAsia="Times New Roman" w:cstheme="minorHAnsi"/>
        </w:rPr>
        <w:t xml:space="preserve"> data protection authority</w:t>
      </w:r>
      <w:r w:rsidR="005879B0">
        <w:rPr>
          <w:rFonts w:eastAsia="Times New Roman" w:cstheme="minorHAnsi"/>
        </w:rPr>
        <w:t>.</w:t>
      </w:r>
    </w:p>
    <w:p w14:paraId="11B29AC7" w14:textId="3388566E" w:rsidR="001C5841" w:rsidRDefault="001C5841" w:rsidP="00822DB1">
      <w:pPr>
        <w:pStyle w:val="ListParagraph"/>
        <w:spacing w:after="0" w:line="240" w:lineRule="auto"/>
        <w:jc w:val="both"/>
        <w:rPr>
          <w:rFonts w:eastAsia="Times New Roman" w:cstheme="minorHAnsi"/>
        </w:rPr>
      </w:pPr>
      <w:r w:rsidRPr="009C7E3C">
        <w:rPr>
          <w:rFonts w:eastAsia="Times New Roman" w:cstheme="minorHAnsi"/>
        </w:rPr>
        <w:t xml:space="preserve"> </w:t>
      </w:r>
    </w:p>
    <w:p w14:paraId="3FC2ECDA" w14:textId="743550BA" w:rsidR="00C00CEA" w:rsidRDefault="00C00CEA" w:rsidP="00C00CEA">
      <w:pPr>
        <w:jc w:val="both"/>
        <w:rPr>
          <w:rFonts w:asciiTheme="minorHAnsi" w:eastAsia="Times New Roman" w:hAnsiTheme="minorHAnsi" w:cstheme="minorHAnsi"/>
        </w:rPr>
      </w:pPr>
      <w:r w:rsidRPr="001704A8">
        <w:rPr>
          <w:rFonts w:asciiTheme="minorHAnsi" w:eastAsia="Times New Roman" w:hAnsiTheme="minorHAnsi" w:cstheme="minorHAnsi"/>
        </w:rPr>
        <w:t xml:space="preserve">You can exercise your rights </w:t>
      </w:r>
      <w:r w:rsidR="00D25DA0" w:rsidRPr="001704A8">
        <w:rPr>
          <w:rFonts w:asciiTheme="minorHAnsi" w:eastAsia="Times New Roman" w:hAnsiTheme="minorHAnsi" w:cstheme="minorHAnsi"/>
        </w:rPr>
        <w:t xml:space="preserve">at </w:t>
      </w:r>
      <w:hyperlink r:id="rId12" w:history="1">
        <w:r w:rsidR="00C400E3" w:rsidRPr="009C4E55">
          <w:rPr>
            <w:rStyle w:val="Hyperlink"/>
            <w:rFonts w:asciiTheme="minorHAnsi" w:eastAsia="Times New Roman" w:hAnsiTheme="minorHAnsi" w:cstheme="minorHAnsi"/>
          </w:rPr>
          <w:t>EuropePrivacy@bsci.com</w:t>
        </w:r>
      </w:hyperlink>
      <w:r w:rsidR="00C400E3">
        <w:rPr>
          <w:rFonts w:asciiTheme="minorHAnsi" w:eastAsia="Times New Roman" w:hAnsiTheme="minorHAnsi" w:cstheme="minorHAnsi"/>
        </w:rPr>
        <w:t xml:space="preserve"> or by postal mail at:</w:t>
      </w:r>
    </w:p>
    <w:p w14:paraId="549BEA28" w14:textId="77777777" w:rsidR="00C400E3" w:rsidRDefault="00C400E3" w:rsidP="00C00CEA">
      <w:pPr>
        <w:jc w:val="both"/>
        <w:rPr>
          <w:rFonts w:asciiTheme="minorHAnsi" w:eastAsia="Times New Roman" w:hAnsiTheme="minorHAnsi" w:cstheme="minorHAnsi"/>
        </w:rPr>
      </w:pPr>
    </w:p>
    <w:p w14:paraId="7E6B146B" w14:textId="00E40E65" w:rsidR="00846607" w:rsidRPr="00846607" w:rsidRDefault="00846607" w:rsidP="00C00CEA">
      <w:pPr>
        <w:jc w:val="both"/>
        <w:rPr>
          <w:rFonts w:asciiTheme="minorHAnsi" w:eastAsia="Times New Roman" w:hAnsiTheme="minorHAnsi" w:cstheme="minorHAnsi"/>
          <w:lang w:val="es-ES"/>
        </w:rPr>
      </w:pPr>
      <w:r w:rsidRPr="00846607">
        <w:rPr>
          <w:rFonts w:asciiTheme="minorHAnsi" w:eastAsia="Times New Roman" w:hAnsiTheme="minorHAnsi" w:cstheme="minorHAnsi"/>
          <w:lang w:val="es-ES"/>
        </w:rPr>
        <w:t>Boston Scientific EU</w:t>
      </w:r>
      <w:r>
        <w:rPr>
          <w:rFonts w:asciiTheme="minorHAnsi" w:eastAsia="Times New Roman" w:hAnsiTheme="minorHAnsi" w:cstheme="minorHAnsi"/>
          <w:lang w:val="es-ES"/>
        </w:rPr>
        <w:t xml:space="preserve"> DPO</w:t>
      </w:r>
    </w:p>
    <w:p w14:paraId="698249AE" w14:textId="77777777" w:rsidR="00846607" w:rsidRPr="00846607" w:rsidRDefault="00846607" w:rsidP="00846607">
      <w:pPr>
        <w:jc w:val="both"/>
        <w:rPr>
          <w:rFonts w:asciiTheme="minorHAnsi" w:eastAsia="Times New Roman" w:hAnsiTheme="minorHAnsi" w:cstheme="minorHAnsi"/>
          <w:lang w:val="es-ES"/>
        </w:rPr>
      </w:pPr>
      <w:r w:rsidRPr="00846607">
        <w:rPr>
          <w:rFonts w:asciiTheme="minorHAnsi" w:eastAsia="Times New Roman" w:hAnsiTheme="minorHAnsi" w:cstheme="minorHAnsi"/>
          <w:lang w:val="es-ES"/>
        </w:rPr>
        <w:t>c/Ribera del Loira, 46 Edificio 2</w:t>
      </w:r>
    </w:p>
    <w:p w14:paraId="7C7FCBF8" w14:textId="46519454" w:rsidR="00953AC1" w:rsidRPr="00846607" w:rsidRDefault="00846607" w:rsidP="00846607">
      <w:pPr>
        <w:jc w:val="both"/>
        <w:rPr>
          <w:rFonts w:asciiTheme="minorHAnsi" w:eastAsia="Times New Roman" w:hAnsiTheme="minorHAnsi" w:cstheme="minorHAnsi"/>
          <w:lang w:val="es-ES"/>
        </w:rPr>
      </w:pPr>
      <w:r w:rsidRPr="00846607">
        <w:rPr>
          <w:rFonts w:asciiTheme="minorHAnsi" w:eastAsia="Times New Roman" w:hAnsiTheme="minorHAnsi" w:cstheme="minorHAnsi"/>
        </w:rPr>
        <w:t>28042 Madrid (Spain)</w:t>
      </w:r>
    </w:p>
    <w:p w14:paraId="39675E9C" w14:textId="77777777" w:rsidR="001C5841" w:rsidRPr="00846607" w:rsidRDefault="001C5841" w:rsidP="001C5841">
      <w:pPr>
        <w:jc w:val="both"/>
        <w:rPr>
          <w:rFonts w:eastAsia="Times New Roman" w:cstheme="minorHAnsi"/>
          <w:sz w:val="24"/>
          <w:szCs w:val="24"/>
          <w:lang w:val="es-ES"/>
        </w:rPr>
      </w:pPr>
    </w:p>
    <w:p w14:paraId="40E81113" w14:textId="4B90F2EA" w:rsidR="00266FE3" w:rsidRPr="001747B1" w:rsidRDefault="00266FE3" w:rsidP="001C5841">
      <w:pPr>
        <w:jc w:val="both"/>
        <w:rPr>
          <w:rFonts w:eastAsia="Times New Roman" w:cstheme="minorHAnsi"/>
          <w:b/>
          <w:bCs/>
          <w:sz w:val="24"/>
          <w:szCs w:val="24"/>
        </w:rPr>
      </w:pPr>
      <w:r w:rsidRPr="009C7E3C">
        <w:rPr>
          <w:rFonts w:eastAsia="Times New Roman" w:cstheme="minorHAnsi"/>
          <w:b/>
          <w:bCs/>
          <w:sz w:val="24"/>
          <w:szCs w:val="24"/>
        </w:rPr>
        <w:t>Changes to the Policy</w:t>
      </w:r>
    </w:p>
    <w:p w14:paraId="7A26E515" w14:textId="47CADFD9" w:rsidR="007A1A36" w:rsidRPr="009C7E3C" w:rsidRDefault="007A1A36" w:rsidP="007A1A36">
      <w:pPr>
        <w:jc w:val="both"/>
        <w:rPr>
          <w:rFonts w:eastAsia="Times New Roman" w:cstheme="minorHAnsi"/>
        </w:rPr>
      </w:pPr>
      <w:r w:rsidRPr="009C7E3C">
        <w:rPr>
          <w:rFonts w:eastAsia="Times New Roman" w:cstheme="minorHAnsi"/>
        </w:rPr>
        <w:t>BSC may update this Notice by posting the revised Notice on this Site. When necessary, we will notify you prior to making material changes to the Notice via your email address or by posting a notice on th</w:t>
      </w:r>
      <w:r w:rsidR="00D25DA0">
        <w:rPr>
          <w:rFonts w:eastAsia="Times New Roman" w:cstheme="minorHAnsi"/>
        </w:rPr>
        <w:t>is</w:t>
      </w:r>
      <w:r w:rsidRPr="009C7E3C">
        <w:rPr>
          <w:rFonts w:eastAsia="Times New Roman" w:cstheme="minorHAnsi"/>
        </w:rPr>
        <w:t xml:space="preserve"> Site.</w:t>
      </w:r>
    </w:p>
    <w:p w14:paraId="412F3E54" w14:textId="77777777" w:rsidR="007A1A36" w:rsidRPr="009C7E3C" w:rsidRDefault="007A1A36" w:rsidP="007A1A36">
      <w:pPr>
        <w:jc w:val="both"/>
        <w:rPr>
          <w:rFonts w:eastAsia="Times New Roman" w:cstheme="minorHAnsi"/>
        </w:rPr>
      </w:pPr>
    </w:p>
    <w:p w14:paraId="33738216" w14:textId="26BF9920" w:rsidR="007A1A36" w:rsidRPr="009C7E3C" w:rsidRDefault="007A1A36" w:rsidP="007A1A36">
      <w:pPr>
        <w:jc w:val="both"/>
        <w:rPr>
          <w:rFonts w:eastAsia="Times New Roman" w:cstheme="minorHAnsi"/>
        </w:rPr>
      </w:pPr>
      <w:r w:rsidRPr="009C7E3C">
        <w:rPr>
          <w:rFonts w:eastAsia="Times New Roman" w:cstheme="minorHAnsi"/>
        </w:rPr>
        <w:t xml:space="preserve">This Notice was last updated in </w:t>
      </w:r>
      <w:r w:rsidR="00846607">
        <w:rPr>
          <w:rFonts w:eastAsia="Times New Roman" w:cstheme="minorHAnsi"/>
        </w:rPr>
        <w:t>April</w:t>
      </w:r>
      <w:r w:rsidR="001704A8">
        <w:rPr>
          <w:rFonts w:eastAsia="Times New Roman" w:cstheme="minorHAnsi"/>
        </w:rPr>
        <w:t xml:space="preserve"> </w:t>
      </w:r>
      <w:r w:rsidRPr="00822DB1">
        <w:rPr>
          <w:rFonts w:eastAsia="Times New Roman" w:cstheme="minorHAnsi"/>
        </w:rPr>
        <w:t>202</w:t>
      </w:r>
      <w:r w:rsidR="00274195">
        <w:rPr>
          <w:rFonts w:eastAsia="Times New Roman" w:cstheme="minorHAnsi"/>
        </w:rPr>
        <w:t>4</w:t>
      </w:r>
      <w:r w:rsidRPr="009C7E3C">
        <w:rPr>
          <w:rFonts w:eastAsia="Times New Roman" w:cstheme="minorHAnsi"/>
        </w:rPr>
        <w:t>.</w:t>
      </w:r>
    </w:p>
    <w:p w14:paraId="6532C3F7" w14:textId="77777777" w:rsidR="001C5841" w:rsidRPr="009C7E3C" w:rsidRDefault="001C5841" w:rsidP="001C5841">
      <w:pPr>
        <w:ind w:left="360"/>
        <w:jc w:val="both"/>
        <w:rPr>
          <w:rFonts w:eastAsia="Times New Roman" w:cstheme="minorHAnsi"/>
          <w:sz w:val="20"/>
          <w:szCs w:val="20"/>
        </w:rPr>
      </w:pPr>
    </w:p>
    <w:p w14:paraId="6CDBF56E" w14:textId="77777777" w:rsidR="001C5841" w:rsidRPr="009C7E3C" w:rsidRDefault="001C5841" w:rsidP="00980FF7">
      <w:pPr>
        <w:pStyle w:val="NormalWeb"/>
        <w:spacing w:before="0" w:beforeAutospacing="0" w:after="0" w:afterAutospacing="0"/>
        <w:rPr>
          <w:color w:val="000000"/>
          <w:sz w:val="20"/>
          <w:szCs w:val="20"/>
        </w:rPr>
      </w:pPr>
    </w:p>
    <w:p w14:paraId="678478E1" w14:textId="77777777" w:rsidR="001C5841" w:rsidRPr="009C7E3C" w:rsidRDefault="001C5841" w:rsidP="00980FF7">
      <w:pPr>
        <w:pStyle w:val="NormalWeb"/>
        <w:spacing w:before="0" w:beforeAutospacing="0" w:after="0" w:afterAutospacing="0"/>
        <w:rPr>
          <w:color w:val="000000"/>
          <w:sz w:val="20"/>
          <w:szCs w:val="20"/>
        </w:rPr>
      </w:pPr>
    </w:p>
    <w:p w14:paraId="6FE31F1E" w14:textId="77777777" w:rsidR="006B12FA" w:rsidRDefault="006B12FA"/>
    <w:sectPr w:rsidR="006B12F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EC27" w14:textId="77777777" w:rsidR="00AB45C7" w:rsidRDefault="00AB45C7" w:rsidP="00D25DA0">
      <w:r>
        <w:separator/>
      </w:r>
    </w:p>
  </w:endnote>
  <w:endnote w:type="continuationSeparator" w:id="0">
    <w:p w14:paraId="235C39B4" w14:textId="77777777" w:rsidR="00AB45C7" w:rsidRDefault="00AB45C7" w:rsidP="00D2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4752" w14:textId="77777777" w:rsidR="00D25DA0" w:rsidRDefault="00D25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811A" w14:textId="77777777" w:rsidR="00D25DA0" w:rsidRDefault="00D25D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09CD" w14:textId="77777777" w:rsidR="00D25DA0" w:rsidRDefault="00D25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1C60A" w14:textId="77777777" w:rsidR="00AB45C7" w:rsidRDefault="00AB45C7" w:rsidP="00D25DA0">
      <w:r>
        <w:separator/>
      </w:r>
    </w:p>
  </w:footnote>
  <w:footnote w:type="continuationSeparator" w:id="0">
    <w:p w14:paraId="70A27B35" w14:textId="77777777" w:rsidR="00AB45C7" w:rsidRDefault="00AB45C7" w:rsidP="00D25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FFB2" w14:textId="59464D26" w:rsidR="00D25DA0" w:rsidRDefault="00AB45C7">
    <w:pPr>
      <w:pStyle w:val="Header"/>
    </w:pPr>
    <w:r>
      <w:rPr>
        <w:noProof/>
      </w:rPr>
      <w:pict w14:anchorId="1C393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0610"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BFF4" w14:textId="3BA7874F" w:rsidR="00D25DA0" w:rsidRDefault="00AB45C7">
    <w:pPr>
      <w:pStyle w:val="Header"/>
    </w:pPr>
    <w:r>
      <w:rPr>
        <w:noProof/>
      </w:rPr>
      <w:pict w14:anchorId="53A6A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0611"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9FB" w14:textId="52121835" w:rsidR="00D25DA0" w:rsidRDefault="00AB45C7">
    <w:pPr>
      <w:pStyle w:val="Header"/>
    </w:pPr>
    <w:r>
      <w:rPr>
        <w:noProof/>
      </w:rPr>
      <w:pict w14:anchorId="5BA48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0609"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E77"/>
    <w:multiLevelType w:val="multilevel"/>
    <w:tmpl w:val="12DE409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F35D05"/>
    <w:multiLevelType w:val="multilevel"/>
    <w:tmpl w:val="BD24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0115F"/>
    <w:multiLevelType w:val="multilevel"/>
    <w:tmpl w:val="2E44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8012E"/>
    <w:multiLevelType w:val="hybridMultilevel"/>
    <w:tmpl w:val="06541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26376B"/>
    <w:multiLevelType w:val="hybridMultilevel"/>
    <w:tmpl w:val="66E24EA4"/>
    <w:lvl w:ilvl="0" w:tplc="5620A394">
      <w:numFmt w:val="bullet"/>
      <w:lvlText w:val=""/>
      <w:lvlJc w:val="left"/>
      <w:pPr>
        <w:ind w:left="479" w:hanging="360"/>
      </w:pPr>
      <w:rPr>
        <w:rFonts w:ascii="Symbol" w:eastAsia="Symbol" w:hAnsi="Symbol" w:cs="Symbol" w:hint="default"/>
        <w:b w:val="0"/>
        <w:bCs w:val="0"/>
        <w:i w:val="0"/>
        <w:iCs w:val="0"/>
        <w:w w:val="100"/>
        <w:sz w:val="20"/>
        <w:szCs w:val="20"/>
      </w:rPr>
    </w:lvl>
    <w:lvl w:ilvl="1" w:tplc="06AC46B4">
      <w:numFmt w:val="bullet"/>
      <w:lvlText w:val=""/>
      <w:lvlJc w:val="left"/>
      <w:pPr>
        <w:ind w:left="839" w:hanging="360"/>
      </w:pPr>
      <w:rPr>
        <w:rFonts w:ascii="Symbol" w:eastAsia="Symbol" w:hAnsi="Symbol" w:cs="Symbol" w:hint="default"/>
        <w:b w:val="0"/>
        <w:bCs w:val="0"/>
        <w:i w:val="0"/>
        <w:iCs w:val="0"/>
        <w:w w:val="100"/>
        <w:sz w:val="20"/>
        <w:szCs w:val="20"/>
      </w:rPr>
    </w:lvl>
    <w:lvl w:ilvl="2" w:tplc="FB268BCE">
      <w:numFmt w:val="bullet"/>
      <w:lvlText w:val="•"/>
      <w:lvlJc w:val="left"/>
      <w:pPr>
        <w:ind w:left="1842" w:hanging="360"/>
      </w:pPr>
      <w:rPr>
        <w:rFonts w:hint="default"/>
      </w:rPr>
    </w:lvl>
    <w:lvl w:ilvl="3" w:tplc="CD92D330">
      <w:numFmt w:val="bullet"/>
      <w:lvlText w:val="•"/>
      <w:lvlJc w:val="left"/>
      <w:pPr>
        <w:ind w:left="2845" w:hanging="360"/>
      </w:pPr>
      <w:rPr>
        <w:rFonts w:hint="default"/>
      </w:rPr>
    </w:lvl>
    <w:lvl w:ilvl="4" w:tplc="566E204E">
      <w:numFmt w:val="bullet"/>
      <w:lvlText w:val="•"/>
      <w:lvlJc w:val="left"/>
      <w:pPr>
        <w:ind w:left="3848" w:hanging="360"/>
      </w:pPr>
      <w:rPr>
        <w:rFonts w:hint="default"/>
      </w:rPr>
    </w:lvl>
    <w:lvl w:ilvl="5" w:tplc="93605A2A">
      <w:numFmt w:val="bullet"/>
      <w:lvlText w:val="•"/>
      <w:lvlJc w:val="left"/>
      <w:pPr>
        <w:ind w:left="4851" w:hanging="360"/>
      </w:pPr>
      <w:rPr>
        <w:rFonts w:hint="default"/>
      </w:rPr>
    </w:lvl>
    <w:lvl w:ilvl="6" w:tplc="99D4E01C">
      <w:numFmt w:val="bullet"/>
      <w:lvlText w:val="•"/>
      <w:lvlJc w:val="left"/>
      <w:pPr>
        <w:ind w:left="5854" w:hanging="360"/>
      </w:pPr>
      <w:rPr>
        <w:rFonts w:hint="default"/>
      </w:rPr>
    </w:lvl>
    <w:lvl w:ilvl="7" w:tplc="34589DBC">
      <w:numFmt w:val="bullet"/>
      <w:lvlText w:val="•"/>
      <w:lvlJc w:val="left"/>
      <w:pPr>
        <w:ind w:left="6857" w:hanging="360"/>
      </w:pPr>
      <w:rPr>
        <w:rFonts w:hint="default"/>
      </w:rPr>
    </w:lvl>
    <w:lvl w:ilvl="8" w:tplc="E15E6B14">
      <w:numFmt w:val="bullet"/>
      <w:lvlText w:val="•"/>
      <w:lvlJc w:val="left"/>
      <w:pPr>
        <w:ind w:left="7860" w:hanging="360"/>
      </w:pPr>
      <w:rPr>
        <w:rFonts w:hint="default"/>
      </w:rPr>
    </w:lvl>
  </w:abstractNum>
  <w:abstractNum w:abstractNumId="5" w15:restartNumberingAfterBreak="0">
    <w:nsid w:val="2C3D4ECE"/>
    <w:multiLevelType w:val="hybridMultilevel"/>
    <w:tmpl w:val="180E3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B73139"/>
    <w:multiLevelType w:val="multilevel"/>
    <w:tmpl w:val="218684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DEE4014"/>
    <w:multiLevelType w:val="multilevel"/>
    <w:tmpl w:val="027C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9969AE"/>
    <w:multiLevelType w:val="hybridMultilevel"/>
    <w:tmpl w:val="FF806CD0"/>
    <w:lvl w:ilvl="0" w:tplc="F0FEFA42">
      <w:start w:val="1"/>
      <w:numFmt w:val="decimal"/>
      <w:lvlText w:val="%1."/>
      <w:lvlJc w:val="left"/>
      <w:pPr>
        <w:ind w:left="720" w:hanging="360"/>
      </w:pPr>
      <w:rPr>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DC36BF"/>
    <w:multiLevelType w:val="hybridMultilevel"/>
    <w:tmpl w:val="13FAD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AE59E0"/>
    <w:multiLevelType w:val="multilevel"/>
    <w:tmpl w:val="5250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000A9"/>
    <w:multiLevelType w:val="multilevel"/>
    <w:tmpl w:val="267477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1920AC4"/>
    <w:multiLevelType w:val="multilevel"/>
    <w:tmpl w:val="502C23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3DF47E7"/>
    <w:multiLevelType w:val="hybridMultilevel"/>
    <w:tmpl w:val="5ED0BF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D723305"/>
    <w:multiLevelType w:val="hybridMultilevel"/>
    <w:tmpl w:val="27DEE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74D41C9"/>
    <w:multiLevelType w:val="hybridMultilevel"/>
    <w:tmpl w:val="6F8E2530"/>
    <w:lvl w:ilvl="0" w:tplc="1F86CD2A">
      <w:numFmt w:val="bullet"/>
      <w:lvlText w:val="-"/>
      <w:lvlJc w:val="left"/>
      <w:pPr>
        <w:ind w:left="720" w:hanging="360"/>
      </w:pPr>
      <w:rPr>
        <w:rFonts w:ascii="Calibri" w:eastAsia="Calibr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7A046C"/>
    <w:multiLevelType w:val="multilevel"/>
    <w:tmpl w:val="CA36FD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9595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6413445">
    <w:abstractNumId w:val="0"/>
  </w:num>
  <w:num w:numId="3" w16cid:durableId="225073432">
    <w:abstractNumId w:val="4"/>
  </w:num>
  <w:num w:numId="4" w16cid:durableId="1710913462">
    <w:abstractNumId w:val="14"/>
  </w:num>
  <w:num w:numId="5" w16cid:durableId="532036749">
    <w:abstractNumId w:val="5"/>
  </w:num>
  <w:num w:numId="6" w16cid:durableId="1607495411">
    <w:abstractNumId w:val="13"/>
  </w:num>
  <w:num w:numId="7" w16cid:durableId="1937902483">
    <w:abstractNumId w:val="8"/>
  </w:num>
  <w:num w:numId="8" w16cid:durableId="1583949660">
    <w:abstractNumId w:val="9"/>
  </w:num>
  <w:num w:numId="9" w16cid:durableId="2091194003">
    <w:abstractNumId w:val="15"/>
  </w:num>
  <w:num w:numId="10" w16cid:durableId="665208125">
    <w:abstractNumId w:val="6"/>
  </w:num>
  <w:num w:numId="11" w16cid:durableId="94055125">
    <w:abstractNumId w:val="16"/>
  </w:num>
  <w:num w:numId="12" w16cid:durableId="262614874">
    <w:abstractNumId w:val="12"/>
  </w:num>
  <w:num w:numId="13" w16cid:durableId="391008956">
    <w:abstractNumId w:val="2"/>
  </w:num>
  <w:num w:numId="14" w16cid:durableId="1050611213">
    <w:abstractNumId w:val="10"/>
  </w:num>
  <w:num w:numId="15" w16cid:durableId="1549150648">
    <w:abstractNumId w:val="7"/>
  </w:num>
  <w:num w:numId="16" w16cid:durableId="2060787058">
    <w:abstractNumId w:val="1"/>
  </w:num>
  <w:num w:numId="17" w16cid:durableId="2070837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F7"/>
    <w:rsid w:val="00004C8F"/>
    <w:rsid w:val="00006A27"/>
    <w:rsid w:val="0001326A"/>
    <w:rsid w:val="0005090E"/>
    <w:rsid w:val="00066E44"/>
    <w:rsid w:val="000670D9"/>
    <w:rsid w:val="00081341"/>
    <w:rsid w:val="000A2642"/>
    <w:rsid w:val="000B2B62"/>
    <w:rsid w:val="000B4DCD"/>
    <w:rsid w:val="000D7416"/>
    <w:rsid w:val="000E040C"/>
    <w:rsid w:val="000E6449"/>
    <w:rsid w:val="000F7438"/>
    <w:rsid w:val="00105DE5"/>
    <w:rsid w:val="001363EB"/>
    <w:rsid w:val="00152F0F"/>
    <w:rsid w:val="0016308E"/>
    <w:rsid w:val="001704A8"/>
    <w:rsid w:val="00173FC6"/>
    <w:rsid w:val="001747B1"/>
    <w:rsid w:val="0019186A"/>
    <w:rsid w:val="00195687"/>
    <w:rsid w:val="001C3365"/>
    <w:rsid w:val="001C5841"/>
    <w:rsid w:val="001C69F5"/>
    <w:rsid w:val="001C6C8C"/>
    <w:rsid w:val="001E4108"/>
    <w:rsid w:val="001F43B1"/>
    <w:rsid w:val="00204D88"/>
    <w:rsid w:val="00211EF6"/>
    <w:rsid w:val="00223F9E"/>
    <w:rsid w:val="00226BF3"/>
    <w:rsid w:val="0023492B"/>
    <w:rsid w:val="00266FE3"/>
    <w:rsid w:val="00274195"/>
    <w:rsid w:val="00291B38"/>
    <w:rsid w:val="002A37B5"/>
    <w:rsid w:val="002B5C00"/>
    <w:rsid w:val="002C2183"/>
    <w:rsid w:val="002F7896"/>
    <w:rsid w:val="0030390B"/>
    <w:rsid w:val="0031220F"/>
    <w:rsid w:val="00312640"/>
    <w:rsid w:val="003222FA"/>
    <w:rsid w:val="00324F81"/>
    <w:rsid w:val="0033264D"/>
    <w:rsid w:val="00340DC5"/>
    <w:rsid w:val="003534C7"/>
    <w:rsid w:val="00371444"/>
    <w:rsid w:val="003922A9"/>
    <w:rsid w:val="003A19F6"/>
    <w:rsid w:val="003C392A"/>
    <w:rsid w:val="003D3088"/>
    <w:rsid w:val="003E113B"/>
    <w:rsid w:val="00436EE3"/>
    <w:rsid w:val="004420A0"/>
    <w:rsid w:val="004431A3"/>
    <w:rsid w:val="00464E9F"/>
    <w:rsid w:val="00483404"/>
    <w:rsid w:val="004A2744"/>
    <w:rsid w:val="004B70EA"/>
    <w:rsid w:val="004D05F2"/>
    <w:rsid w:val="004D766E"/>
    <w:rsid w:val="004E3331"/>
    <w:rsid w:val="004F20AF"/>
    <w:rsid w:val="005065BF"/>
    <w:rsid w:val="00511FF7"/>
    <w:rsid w:val="0054413D"/>
    <w:rsid w:val="005556C2"/>
    <w:rsid w:val="005720CA"/>
    <w:rsid w:val="00574339"/>
    <w:rsid w:val="005879B0"/>
    <w:rsid w:val="00595AB0"/>
    <w:rsid w:val="005B19C0"/>
    <w:rsid w:val="005C4F43"/>
    <w:rsid w:val="005C6869"/>
    <w:rsid w:val="005D2CDB"/>
    <w:rsid w:val="005E05A3"/>
    <w:rsid w:val="006019EB"/>
    <w:rsid w:val="00610655"/>
    <w:rsid w:val="00612FE9"/>
    <w:rsid w:val="0062080A"/>
    <w:rsid w:val="0064091E"/>
    <w:rsid w:val="006508D4"/>
    <w:rsid w:val="00652232"/>
    <w:rsid w:val="00687A44"/>
    <w:rsid w:val="00692A87"/>
    <w:rsid w:val="006B0B9A"/>
    <w:rsid w:val="006B12FA"/>
    <w:rsid w:val="006B7F35"/>
    <w:rsid w:val="006C0B67"/>
    <w:rsid w:val="006C3945"/>
    <w:rsid w:val="006D2FE8"/>
    <w:rsid w:val="006D4771"/>
    <w:rsid w:val="006E3AD4"/>
    <w:rsid w:val="006F1FF2"/>
    <w:rsid w:val="006F4BAE"/>
    <w:rsid w:val="00711094"/>
    <w:rsid w:val="00724570"/>
    <w:rsid w:val="00755A56"/>
    <w:rsid w:val="0076361A"/>
    <w:rsid w:val="0077035F"/>
    <w:rsid w:val="00771F36"/>
    <w:rsid w:val="00780195"/>
    <w:rsid w:val="007828CB"/>
    <w:rsid w:val="0079388D"/>
    <w:rsid w:val="00796E2E"/>
    <w:rsid w:val="007A1A36"/>
    <w:rsid w:val="007A2A1F"/>
    <w:rsid w:val="007B1D13"/>
    <w:rsid w:val="007C2B32"/>
    <w:rsid w:val="007F2648"/>
    <w:rsid w:val="00807A31"/>
    <w:rsid w:val="0081125F"/>
    <w:rsid w:val="00815A8F"/>
    <w:rsid w:val="00822DB1"/>
    <w:rsid w:val="00823664"/>
    <w:rsid w:val="008413B6"/>
    <w:rsid w:val="008429BC"/>
    <w:rsid w:val="00846607"/>
    <w:rsid w:val="0085464F"/>
    <w:rsid w:val="00855EFA"/>
    <w:rsid w:val="00856126"/>
    <w:rsid w:val="00865BD5"/>
    <w:rsid w:val="008B0061"/>
    <w:rsid w:val="008B3937"/>
    <w:rsid w:val="008C66ED"/>
    <w:rsid w:val="008E01DF"/>
    <w:rsid w:val="008E392D"/>
    <w:rsid w:val="008F0F24"/>
    <w:rsid w:val="00924D87"/>
    <w:rsid w:val="00926391"/>
    <w:rsid w:val="009307F0"/>
    <w:rsid w:val="00946156"/>
    <w:rsid w:val="00953AC1"/>
    <w:rsid w:val="00961CC0"/>
    <w:rsid w:val="009645A4"/>
    <w:rsid w:val="009748C3"/>
    <w:rsid w:val="00980008"/>
    <w:rsid w:val="00980FF7"/>
    <w:rsid w:val="009876E9"/>
    <w:rsid w:val="00987824"/>
    <w:rsid w:val="0099425D"/>
    <w:rsid w:val="009A557C"/>
    <w:rsid w:val="009B32A4"/>
    <w:rsid w:val="009C2B6C"/>
    <w:rsid w:val="009C7E3C"/>
    <w:rsid w:val="009E2E27"/>
    <w:rsid w:val="009E62A8"/>
    <w:rsid w:val="009F52B4"/>
    <w:rsid w:val="00A066FC"/>
    <w:rsid w:val="00A109A6"/>
    <w:rsid w:val="00A178A5"/>
    <w:rsid w:val="00A33D7F"/>
    <w:rsid w:val="00A42BAC"/>
    <w:rsid w:val="00A5589A"/>
    <w:rsid w:val="00A56660"/>
    <w:rsid w:val="00A631F8"/>
    <w:rsid w:val="00A74773"/>
    <w:rsid w:val="00A75752"/>
    <w:rsid w:val="00A91636"/>
    <w:rsid w:val="00AB45C7"/>
    <w:rsid w:val="00AD3273"/>
    <w:rsid w:val="00AE2583"/>
    <w:rsid w:val="00B003C2"/>
    <w:rsid w:val="00B01041"/>
    <w:rsid w:val="00B11DE6"/>
    <w:rsid w:val="00B276A3"/>
    <w:rsid w:val="00B364FF"/>
    <w:rsid w:val="00B47257"/>
    <w:rsid w:val="00B53FAD"/>
    <w:rsid w:val="00B8124F"/>
    <w:rsid w:val="00B865C7"/>
    <w:rsid w:val="00B9798A"/>
    <w:rsid w:val="00BB7A88"/>
    <w:rsid w:val="00BE4BC2"/>
    <w:rsid w:val="00BE7198"/>
    <w:rsid w:val="00C00CEA"/>
    <w:rsid w:val="00C02FA1"/>
    <w:rsid w:val="00C0773C"/>
    <w:rsid w:val="00C12B12"/>
    <w:rsid w:val="00C21986"/>
    <w:rsid w:val="00C25905"/>
    <w:rsid w:val="00C400E3"/>
    <w:rsid w:val="00C65458"/>
    <w:rsid w:val="00C65B34"/>
    <w:rsid w:val="00C706B5"/>
    <w:rsid w:val="00C7502D"/>
    <w:rsid w:val="00C80002"/>
    <w:rsid w:val="00C85003"/>
    <w:rsid w:val="00C918F5"/>
    <w:rsid w:val="00C96668"/>
    <w:rsid w:val="00CA059D"/>
    <w:rsid w:val="00CB1DD2"/>
    <w:rsid w:val="00CB7D51"/>
    <w:rsid w:val="00CC1816"/>
    <w:rsid w:val="00D10964"/>
    <w:rsid w:val="00D15813"/>
    <w:rsid w:val="00D15B27"/>
    <w:rsid w:val="00D15BCB"/>
    <w:rsid w:val="00D25DA0"/>
    <w:rsid w:val="00D62C81"/>
    <w:rsid w:val="00D64DED"/>
    <w:rsid w:val="00D74FD5"/>
    <w:rsid w:val="00D933FD"/>
    <w:rsid w:val="00D94E81"/>
    <w:rsid w:val="00D977E0"/>
    <w:rsid w:val="00DA54C3"/>
    <w:rsid w:val="00DA6CB9"/>
    <w:rsid w:val="00DD10BA"/>
    <w:rsid w:val="00DF5DE2"/>
    <w:rsid w:val="00DF6A52"/>
    <w:rsid w:val="00E125DB"/>
    <w:rsid w:val="00E26195"/>
    <w:rsid w:val="00E32724"/>
    <w:rsid w:val="00E42A0A"/>
    <w:rsid w:val="00E57449"/>
    <w:rsid w:val="00E81E92"/>
    <w:rsid w:val="00EA6B3D"/>
    <w:rsid w:val="00EC23EF"/>
    <w:rsid w:val="00EC25F6"/>
    <w:rsid w:val="00ED75DA"/>
    <w:rsid w:val="00F03C10"/>
    <w:rsid w:val="00F048F7"/>
    <w:rsid w:val="00F07682"/>
    <w:rsid w:val="00F203D4"/>
    <w:rsid w:val="00F276A9"/>
    <w:rsid w:val="00F3389A"/>
    <w:rsid w:val="00F403A9"/>
    <w:rsid w:val="00F6042B"/>
    <w:rsid w:val="00F64691"/>
    <w:rsid w:val="00F82018"/>
    <w:rsid w:val="00F87447"/>
    <w:rsid w:val="00FE0D5E"/>
    <w:rsid w:val="00FF1056"/>
    <w:rsid w:val="00FF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FFF6B"/>
  <w15:chartTrackingRefBased/>
  <w15:docId w15:val="{59175245-3B46-41F3-B201-408A5CDA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FF7"/>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980FF7"/>
    <w:pPr>
      <w:keepNext/>
      <w:spacing w:before="40"/>
      <w:outlineLvl w:val="1"/>
    </w:pPr>
    <w:rPr>
      <w:rFonts w:ascii="Calibri Light" w:hAnsi="Calibri Light" w:cs="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80FF7"/>
    <w:rPr>
      <w:rFonts w:ascii="Calibri Light" w:hAnsi="Calibri Light" w:cs="Calibri Light"/>
      <w:color w:val="2F5496"/>
      <w:sz w:val="26"/>
      <w:szCs w:val="26"/>
    </w:rPr>
  </w:style>
  <w:style w:type="character" w:styleId="Hyperlink">
    <w:name w:val="Hyperlink"/>
    <w:basedOn w:val="DefaultParagraphFont"/>
    <w:uiPriority w:val="99"/>
    <w:unhideWhenUsed/>
    <w:rsid w:val="00980FF7"/>
    <w:rPr>
      <w:color w:val="0563C1"/>
      <w:u w:val="single"/>
    </w:rPr>
  </w:style>
  <w:style w:type="paragraph" w:styleId="NormalWeb">
    <w:name w:val="Normal (Web)"/>
    <w:basedOn w:val="Normal"/>
    <w:uiPriority w:val="99"/>
    <w:unhideWhenUsed/>
    <w:rsid w:val="00980FF7"/>
    <w:pPr>
      <w:spacing w:before="100" w:beforeAutospacing="1" w:after="100" w:afterAutospacing="1"/>
    </w:pPr>
  </w:style>
  <w:style w:type="paragraph" w:styleId="Revision">
    <w:name w:val="Revision"/>
    <w:hidden/>
    <w:uiPriority w:val="99"/>
    <w:semiHidden/>
    <w:rsid w:val="00980FF7"/>
    <w:pPr>
      <w:spacing w:after="0" w:line="240" w:lineRule="auto"/>
    </w:pPr>
    <w:rPr>
      <w:rFonts w:ascii="Calibri" w:hAnsi="Calibri" w:cs="Calibri"/>
    </w:rPr>
  </w:style>
  <w:style w:type="character" w:styleId="CommentReference">
    <w:name w:val="annotation reference"/>
    <w:basedOn w:val="DefaultParagraphFont"/>
    <w:unhideWhenUsed/>
    <w:rsid w:val="00B8124F"/>
    <w:rPr>
      <w:sz w:val="16"/>
      <w:szCs w:val="16"/>
    </w:rPr>
  </w:style>
  <w:style w:type="paragraph" w:styleId="CommentText">
    <w:name w:val="annotation text"/>
    <w:basedOn w:val="Normal"/>
    <w:link w:val="CommentTextChar"/>
    <w:unhideWhenUsed/>
    <w:rsid w:val="00B8124F"/>
    <w:rPr>
      <w:sz w:val="20"/>
      <w:szCs w:val="20"/>
    </w:rPr>
  </w:style>
  <w:style w:type="character" w:customStyle="1" w:styleId="CommentTextChar">
    <w:name w:val="Comment Text Char"/>
    <w:basedOn w:val="DefaultParagraphFont"/>
    <w:link w:val="CommentText"/>
    <w:uiPriority w:val="99"/>
    <w:rsid w:val="00B8124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8124F"/>
    <w:rPr>
      <w:b/>
      <w:bCs/>
    </w:rPr>
  </w:style>
  <w:style w:type="character" w:customStyle="1" w:styleId="CommentSubjectChar">
    <w:name w:val="Comment Subject Char"/>
    <w:basedOn w:val="CommentTextChar"/>
    <w:link w:val="CommentSubject"/>
    <w:uiPriority w:val="99"/>
    <w:semiHidden/>
    <w:rsid w:val="00B8124F"/>
    <w:rPr>
      <w:rFonts w:ascii="Calibri" w:hAnsi="Calibri" w:cs="Calibri"/>
      <w:b/>
      <w:bCs/>
      <w:sz w:val="20"/>
      <w:szCs w:val="20"/>
    </w:rPr>
  </w:style>
  <w:style w:type="character" w:styleId="UnresolvedMention">
    <w:name w:val="Unresolved Mention"/>
    <w:basedOn w:val="DefaultParagraphFont"/>
    <w:uiPriority w:val="99"/>
    <w:semiHidden/>
    <w:unhideWhenUsed/>
    <w:rsid w:val="002F7896"/>
    <w:rPr>
      <w:color w:val="605E5C"/>
      <w:shd w:val="clear" w:color="auto" w:fill="E1DFDD"/>
    </w:rPr>
  </w:style>
  <w:style w:type="paragraph" w:styleId="ListParagraph">
    <w:name w:val="List Paragraph"/>
    <w:basedOn w:val="Normal"/>
    <w:qFormat/>
    <w:rsid w:val="001C5841"/>
    <w:pPr>
      <w:spacing w:after="160" w:line="259" w:lineRule="auto"/>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5E05A3"/>
    <w:rPr>
      <w:color w:val="954F72" w:themeColor="followedHyperlink"/>
      <w:u w:val="single"/>
    </w:rPr>
  </w:style>
  <w:style w:type="character" w:customStyle="1" w:styleId="normaltextrun">
    <w:name w:val="normaltextrun"/>
    <w:basedOn w:val="DefaultParagraphFont"/>
    <w:rsid w:val="00AE2583"/>
  </w:style>
  <w:style w:type="character" w:customStyle="1" w:styleId="eop">
    <w:name w:val="eop"/>
    <w:basedOn w:val="DefaultParagraphFont"/>
    <w:rsid w:val="00AE2583"/>
  </w:style>
  <w:style w:type="paragraph" w:styleId="Header">
    <w:name w:val="header"/>
    <w:basedOn w:val="Normal"/>
    <w:link w:val="HeaderChar"/>
    <w:uiPriority w:val="99"/>
    <w:unhideWhenUsed/>
    <w:rsid w:val="00D25DA0"/>
    <w:pPr>
      <w:tabs>
        <w:tab w:val="center" w:pos="4252"/>
        <w:tab w:val="right" w:pos="8504"/>
      </w:tabs>
    </w:pPr>
  </w:style>
  <w:style w:type="character" w:customStyle="1" w:styleId="HeaderChar">
    <w:name w:val="Header Char"/>
    <w:basedOn w:val="DefaultParagraphFont"/>
    <w:link w:val="Header"/>
    <w:uiPriority w:val="99"/>
    <w:rsid w:val="00D25DA0"/>
    <w:rPr>
      <w:rFonts w:ascii="Calibri" w:hAnsi="Calibri" w:cs="Calibri"/>
    </w:rPr>
  </w:style>
  <w:style w:type="paragraph" w:styleId="Footer">
    <w:name w:val="footer"/>
    <w:basedOn w:val="Normal"/>
    <w:link w:val="FooterChar"/>
    <w:uiPriority w:val="99"/>
    <w:unhideWhenUsed/>
    <w:rsid w:val="00D25DA0"/>
    <w:pPr>
      <w:tabs>
        <w:tab w:val="center" w:pos="4252"/>
        <w:tab w:val="right" w:pos="8504"/>
      </w:tabs>
    </w:pPr>
  </w:style>
  <w:style w:type="character" w:customStyle="1" w:styleId="FooterChar">
    <w:name w:val="Footer Char"/>
    <w:basedOn w:val="DefaultParagraphFont"/>
    <w:link w:val="Footer"/>
    <w:uiPriority w:val="99"/>
    <w:rsid w:val="00D25DA0"/>
    <w:rPr>
      <w:rFonts w:ascii="Calibri" w:hAnsi="Calibri" w:cs="Calibri"/>
    </w:rPr>
  </w:style>
  <w:style w:type="paragraph" w:customStyle="1" w:styleId="Default">
    <w:name w:val="Default"/>
    <w:basedOn w:val="Normal"/>
    <w:rsid w:val="00B01041"/>
    <w:pPr>
      <w:autoSpaceDE w:val="0"/>
      <w:autoSpaceDN w:val="0"/>
    </w:pPr>
    <w:rPr>
      <w:color w:val="000000"/>
      <w:sz w:val="24"/>
      <w:szCs w:val="24"/>
      <w:lang w:val="es-ES" w:eastAsia="es-ES"/>
    </w:rPr>
  </w:style>
  <w:style w:type="character" w:styleId="Emphasis">
    <w:name w:val="Emphasis"/>
    <w:basedOn w:val="DefaultParagraphFont"/>
    <w:uiPriority w:val="20"/>
    <w:qFormat/>
    <w:rsid w:val="00924D87"/>
    <w:rPr>
      <w:i/>
      <w:iCs/>
    </w:rPr>
  </w:style>
  <w:style w:type="character" w:styleId="Mention">
    <w:name w:val="Mention"/>
    <w:basedOn w:val="DefaultParagraphFont"/>
    <w:uiPriority w:val="99"/>
    <w:unhideWhenUsed/>
    <w:rsid w:val="003714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2992">
      <w:bodyDiv w:val="1"/>
      <w:marLeft w:val="0"/>
      <w:marRight w:val="0"/>
      <w:marTop w:val="0"/>
      <w:marBottom w:val="0"/>
      <w:divBdr>
        <w:top w:val="none" w:sz="0" w:space="0" w:color="auto"/>
        <w:left w:val="none" w:sz="0" w:space="0" w:color="auto"/>
        <w:bottom w:val="none" w:sz="0" w:space="0" w:color="auto"/>
        <w:right w:val="none" w:sz="0" w:space="0" w:color="auto"/>
      </w:divBdr>
    </w:div>
    <w:div w:id="784498624">
      <w:bodyDiv w:val="1"/>
      <w:marLeft w:val="0"/>
      <w:marRight w:val="0"/>
      <w:marTop w:val="0"/>
      <w:marBottom w:val="0"/>
      <w:divBdr>
        <w:top w:val="none" w:sz="0" w:space="0" w:color="auto"/>
        <w:left w:val="none" w:sz="0" w:space="0" w:color="auto"/>
        <w:bottom w:val="none" w:sz="0" w:space="0" w:color="auto"/>
        <w:right w:val="none" w:sz="0" w:space="0" w:color="auto"/>
      </w:divBdr>
    </w:div>
    <w:div w:id="833954580">
      <w:bodyDiv w:val="1"/>
      <w:marLeft w:val="0"/>
      <w:marRight w:val="0"/>
      <w:marTop w:val="0"/>
      <w:marBottom w:val="0"/>
      <w:divBdr>
        <w:top w:val="none" w:sz="0" w:space="0" w:color="auto"/>
        <w:left w:val="none" w:sz="0" w:space="0" w:color="auto"/>
        <w:bottom w:val="none" w:sz="0" w:space="0" w:color="auto"/>
        <w:right w:val="none" w:sz="0" w:space="0" w:color="auto"/>
      </w:divBdr>
    </w:div>
    <w:div w:id="959144721">
      <w:bodyDiv w:val="1"/>
      <w:marLeft w:val="0"/>
      <w:marRight w:val="0"/>
      <w:marTop w:val="0"/>
      <w:marBottom w:val="0"/>
      <w:divBdr>
        <w:top w:val="none" w:sz="0" w:space="0" w:color="auto"/>
        <w:left w:val="none" w:sz="0" w:space="0" w:color="auto"/>
        <w:bottom w:val="none" w:sz="0" w:space="0" w:color="auto"/>
        <w:right w:val="none" w:sz="0" w:space="0" w:color="auto"/>
      </w:divBdr>
    </w:div>
    <w:div w:id="960306009">
      <w:bodyDiv w:val="1"/>
      <w:marLeft w:val="0"/>
      <w:marRight w:val="0"/>
      <w:marTop w:val="0"/>
      <w:marBottom w:val="0"/>
      <w:divBdr>
        <w:top w:val="none" w:sz="0" w:space="0" w:color="auto"/>
        <w:left w:val="none" w:sz="0" w:space="0" w:color="auto"/>
        <w:bottom w:val="none" w:sz="0" w:space="0" w:color="auto"/>
        <w:right w:val="none" w:sz="0" w:space="0" w:color="auto"/>
      </w:divBdr>
    </w:div>
    <w:div w:id="1181622919">
      <w:bodyDiv w:val="1"/>
      <w:marLeft w:val="0"/>
      <w:marRight w:val="0"/>
      <w:marTop w:val="0"/>
      <w:marBottom w:val="0"/>
      <w:divBdr>
        <w:top w:val="none" w:sz="0" w:space="0" w:color="auto"/>
        <w:left w:val="none" w:sz="0" w:space="0" w:color="auto"/>
        <w:bottom w:val="none" w:sz="0" w:space="0" w:color="auto"/>
        <w:right w:val="none" w:sz="0" w:space="0" w:color="auto"/>
      </w:divBdr>
    </w:div>
    <w:div w:id="1213423458">
      <w:bodyDiv w:val="1"/>
      <w:marLeft w:val="0"/>
      <w:marRight w:val="0"/>
      <w:marTop w:val="0"/>
      <w:marBottom w:val="0"/>
      <w:divBdr>
        <w:top w:val="none" w:sz="0" w:space="0" w:color="auto"/>
        <w:left w:val="none" w:sz="0" w:space="0" w:color="auto"/>
        <w:bottom w:val="none" w:sz="0" w:space="0" w:color="auto"/>
        <w:right w:val="none" w:sz="0" w:space="0" w:color="auto"/>
      </w:divBdr>
    </w:div>
    <w:div w:id="1567952253">
      <w:bodyDiv w:val="1"/>
      <w:marLeft w:val="0"/>
      <w:marRight w:val="0"/>
      <w:marTop w:val="0"/>
      <w:marBottom w:val="0"/>
      <w:divBdr>
        <w:top w:val="none" w:sz="0" w:space="0" w:color="auto"/>
        <w:left w:val="none" w:sz="0" w:space="0" w:color="auto"/>
        <w:bottom w:val="none" w:sz="0" w:space="0" w:color="auto"/>
        <w:right w:val="none" w:sz="0" w:space="0" w:color="auto"/>
      </w:divBdr>
    </w:div>
    <w:div w:id="189369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uropePrivacy@bsci.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stonscientific.com/en-EU/privacy-policy/subsidiarie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ostonscientific.com/en-EU/about-us/contact-us.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46448f-f263-4f37-bc79-864cb99beae3">
      <Terms xmlns="http://schemas.microsoft.com/office/infopath/2007/PartnerControls"/>
    </lcf76f155ced4ddcb4097134ff3c332f>
    <Legal_x0020_comment xmlns="3746448f-f263-4f37-bc79-864cb99beae3" xsi:nil="true"/>
    <TaxCatchAll xmlns="e09f3f66-7606-464c-8bb7-106d86afdd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D194B287C934F93BFB6A3275F6FAC" ma:contentTypeVersion="20" ma:contentTypeDescription="Create a new document." ma:contentTypeScope="" ma:versionID="addfe569e4d7eacf5c03b6925647a34f">
  <xsd:schema xmlns:xsd="http://www.w3.org/2001/XMLSchema" xmlns:xs="http://www.w3.org/2001/XMLSchema" xmlns:p="http://schemas.microsoft.com/office/2006/metadata/properties" xmlns:ns2="3746448f-f263-4f37-bc79-864cb99beae3" xmlns:ns3="b688e579-4333-4d27-9940-8fd0342b9000" xmlns:ns4="e09f3f66-7606-464c-8bb7-106d86afdd1f" targetNamespace="http://schemas.microsoft.com/office/2006/metadata/properties" ma:root="true" ma:fieldsID="9c41e1c37b04a50ed0a0206f2107b234" ns2:_="" ns3:_="" ns4:_="">
    <xsd:import namespace="3746448f-f263-4f37-bc79-864cb99beae3"/>
    <xsd:import namespace="b688e579-4333-4d27-9940-8fd0342b9000"/>
    <xsd:import namespace="e09f3f66-7606-464c-8bb7-106d86afdd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egal_x0020_comment"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4:TaxCatchAll" minOccurs="0"/>
                <xsd:element ref="ns2:MediaLengthInSecond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6448f-f263-4f37-bc79-864cb99be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egal_x0020_comment" ma:index="12" nillable="true" ma:displayName="Legal comment" ma:internalName="Legal_x0020_comment">
      <xsd:simpleType>
        <xsd:restriction base="dms:Text">
          <xsd:maxLength value="255"/>
        </xsd:restriction>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c25cbba-0c74-4f28-92d4-a3c6495c4b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8e579-4333-4d27-9940-8fd0342b90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f3f66-7606-464c-8bb7-106d86afdd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44f6c6-a9bb-4b29-9027-0838327059d2}" ma:internalName="TaxCatchAll" ma:showField="CatchAllData" ma:web="b688e579-4333-4d27-9940-8fd0342b90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5F258-0770-46D1-8DFA-45418F53F60F}">
  <ds:schemaRefs>
    <ds:schemaRef ds:uri="http://schemas.microsoft.com/sharepoint/v3/contenttype/forms"/>
  </ds:schemaRefs>
</ds:datastoreItem>
</file>

<file path=customXml/itemProps2.xml><?xml version="1.0" encoding="utf-8"?>
<ds:datastoreItem xmlns:ds="http://schemas.openxmlformats.org/officeDocument/2006/customXml" ds:itemID="{7619C26C-FE56-41D2-B2BA-B5D3558BD4E9}">
  <ds:schemaRefs>
    <ds:schemaRef ds:uri="http://schemas.microsoft.com/office/2006/metadata/properties"/>
    <ds:schemaRef ds:uri="http://schemas.microsoft.com/office/infopath/2007/PartnerControls"/>
    <ds:schemaRef ds:uri="3746448f-f263-4f37-bc79-864cb99beae3"/>
    <ds:schemaRef ds:uri="e09f3f66-7606-464c-8bb7-106d86afdd1f"/>
  </ds:schemaRefs>
</ds:datastoreItem>
</file>

<file path=customXml/itemProps3.xml><?xml version="1.0" encoding="utf-8"?>
<ds:datastoreItem xmlns:ds="http://schemas.openxmlformats.org/officeDocument/2006/customXml" ds:itemID="{C49ED3A9-9154-4BEB-BCFE-C4868657E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6448f-f263-4f37-bc79-864cb99beae3"/>
    <ds:schemaRef ds:uri="b688e579-4333-4d27-9940-8fd0342b9000"/>
    <ds:schemaRef ds:uri="e09f3f66-7606-464c-8bb7-106d86afd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969</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Martínez, Carmen</dc:creator>
  <cp:keywords/>
  <dc:description/>
  <cp:lastModifiedBy>Salazar, Carmen</cp:lastModifiedBy>
  <cp:revision>43</cp:revision>
  <dcterms:created xsi:type="dcterms:W3CDTF">2024-04-23T12:00:00Z</dcterms:created>
  <dcterms:modified xsi:type="dcterms:W3CDTF">2024-04-23T15:53:00Z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0x0101007FFD194B287C934F93BFB6A3275F6FAC</vt:lpwstr>
  </property>
</Properties>
</file>