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00"/>
        <w:rPr>
          <w:rFonts w:ascii="Times New Roman"/>
          <w:sz w:val="20"/>
        </w:rPr>
      </w:pPr>
      <w:r>
        <w:rPr>
          <w:rFonts w:ascii="Times New Roman"/>
          <w:sz w:val="20"/>
        </w:rPr>
        <w:drawing>
          <wp:inline distT="0" distB="0" distL="0" distR="0">
            <wp:extent cx="7376159" cy="1152525"/>
            <wp:effectExtent l="0" t="0" r="0" b="0"/>
            <wp:docPr id="1" name="Image 1" descr="A blue screen with white text  Description automatically generated with medium confidence "/>
            <wp:cNvGraphicFramePr>
              <a:graphicFrameLocks/>
            </wp:cNvGraphicFramePr>
            <a:graphic>
              <a:graphicData uri="http://schemas.openxmlformats.org/drawingml/2006/picture">
                <pic:pic>
                  <pic:nvPicPr>
                    <pic:cNvPr id="1" name="Image 1" descr="A blue screen with white text  Description automatically generated with medium confidence "/>
                    <pic:cNvPicPr/>
                  </pic:nvPicPr>
                  <pic:blipFill>
                    <a:blip r:embed="rId5" cstate="print"/>
                    <a:stretch>
                      <a:fillRect/>
                    </a:stretch>
                  </pic:blipFill>
                  <pic:spPr>
                    <a:xfrm>
                      <a:off x="0" y="0"/>
                      <a:ext cx="7376159" cy="1152525"/>
                    </a:xfrm>
                    <a:prstGeom prst="rect">
                      <a:avLst/>
                    </a:prstGeom>
                  </pic:spPr>
                </pic:pic>
              </a:graphicData>
            </a:graphic>
          </wp:inline>
        </w:drawing>
      </w:r>
      <w:r>
        <w:rPr>
          <w:rFonts w:ascii="Times New Roman"/>
          <w:sz w:val="20"/>
        </w:rPr>
      </w:r>
    </w:p>
    <w:p>
      <w:pPr>
        <w:pStyle w:val="BodyText"/>
        <w:rPr>
          <w:rFonts w:ascii="Times New Roman"/>
        </w:rPr>
      </w:pPr>
    </w:p>
    <w:p>
      <w:pPr>
        <w:pStyle w:val="BodyText"/>
        <w:rPr>
          <w:rFonts w:ascii="Times New Roman"/>
        </w:rPr>
      </w:pPr>
    </w:p>
    <w:p>
      <w:pPr>
        <w:pStyle w:val="BodyText"/>
        <w:spacing w:before="52"/>
        <w:rPr>
          <w:rFonts w:ascii="Times New Roman"/>
        </w:rPr>
      </w:pPr>
    </w:p>
    <w:p>
      <w:pPr>
        <w:pStyle w:val="BodyText"/>
        <w:ind w:left="280"/>
      </w:pPr>
      <w:r>
        <w:rPr/>
        <w:t>Dear</w:t>
      </w:r>
      <w:r>
        <w:rPr>
          <w:spacing w:val="-7"/>
        </w:rPr>
        <w:t> </w:t>
      </w:r>
      <w:r>
        <w:rPr>
          <w:spacing w:val="-2"/>
        </w:rPr>
        <w:t>Provider:</w:t>
      </w:r>
    </w:p>
    <w:p>
      <w:pPr>
        <w:pStyle w:val="BodyText"/>
        <w:spacing w:before="3"/>
      </w:pPr>
    </w:p>
    <w:p>
      <w:pPr>
        <w:pStyle w:val="BodyText"/>
        <w:ind w:left="280" w:right="348"/>
      </w:pPr>
      <w:r>
        <w:rPr/>
        <w:t>Boston</w:t>
      </w:r>
      <w:r>
        <w:rPr>
          <w:spacing w:val="-4"/>
        </w:rPr>
        <w:t> </w:t>
      </w:r>
      <w:r>
        <w:rPr/>
        <w:t>Scientific</w:t>
      </w:r>
      <w:r>
        <w:rPr>
          <w:spacing w:val="-2"/>
        </w:rPr>
        <w:t> </w:t>
      </w:r>
      <w:r>
        <w:rPr/>
        <w:t>is</w:t>
      </w:r>
      <w:r>
        <w:rPr>
          <w:spacing w:val="-9"/>
        </w:rPr>
        <w:t> </w:t>
      </w:r>
      <w:r>
        <w:rPr/>
        <w:t>committed</w:t>
      </w:r>
      <w:r>
        <w:rPr>
          <w:spacing w:val="-3"/>
        </w:rPr>
        <w:t> </w:t>
      </w:r>
      <w:r>
        <w:rPr/>
        <w:t>to</w:t>
      </w:r>
      <w:r>
        <w:rPr>
          <w:spacing w:val="-5"/>
        </w:rPr>
        <w:t> </w:t>
      </w:r>
      <w:r>
        <w:rPr/>
        <w:t>supporting</w:t>
      </w:r>
      <w:r>
        <w:rPr>
          <w:spacing w:val="-2"/>
        </w:rPr>
        <w:t> </w:t>
      </w:r>
      <w:r>
        <w:rPr/>
        <w:t>providers</w:t>
      </w:r>
      <w:r>
        <w:rPr>
          <w:spacing w:val="-5"/>
        </w:rPr>
        <w:t> </w:t>
      </w:r>
      <w:r>
        <w:rPr/>
        <w:t>when</w:t>
      </w:r>
      <w:r>
        <w:rPr>
          <w:spacing w:val="-4"/>
        </w:rPr>
        <w:t> </w:t>
      </w:r>
      <w:r>
        <w:rPr/>
        <w:t>recommending</w:t>
      </w:r>
      <w:r>
        <w:rPr>
          <w:spacing w:val="-3"/>
        </w:rPr>
        <w:t> </w:t>
      </w:r>
      <w:r>
        <w:rPr/>
        <w:t>Spinal</w:t>
      </w:r>
      <w:r>
        <w:rPr>
          <w:spacing w:val="-5"/>
        </w:rPr>
        <w:t> </w:t>
      </w:r>
      <w:r>
        <w:rPr/>
        <w:t>Cord</w:t>
      </w:r>
      <w:r>
        <w:rPr>
          <w:spacing w:val="-5"/>
        </w:rPr>
        <w:t> </w:t>
      </w:r>
      <w:r>
        <w:rPr/>
        <w:t>Stimulation</w:t>
      </w:r>
      <w:r>
        <w:rPr>
          <w:spacing w:val="-4"/>
        </w:rPr>
        <w:t> </w:t>
      </w:r>
      <w:r>
        <w:rPr/>
        <w:t>as</w:t>
      </w:r>
      <w:r>
        <w:rPr>
          <w:spacing w:val="-9"/>
        </w:rPr>
        <w:t> </w:t>
      </w:r>
      <w:r>
        <w:rPr/>
        <w:t>a</w:t>
      </w:r>
      <w:r>
        <w:rPr>
          <w:spacing w:val="-5"/>
        </w:rPr>
        <w:t> </w:t>
      </w:r>
      <w:r>
        <w:rPr/>
        <w:t>treatment</w:t>
      </w:r>
      <w:r>
        <w:rPr>
          <w:spacing w:val="-6"/>
        </w:rPr>
        <w:t> </w:t>
      </w:r>
      <w:r>
        <w:rPr/>
        <w:t>option</w:t>
      </w:r>
      <w:r>
        <w:rPr>
          <w:spacing w:val="-8"/>
        </w:rPr>
        <w:t> </w:t>
      </w:r>
      <w:r>
        <w:rPr/>
        <w:t>to the indicated patients diagnosed with chronic pain of trunk and limb. This support includes resources when navigating insurance for patient access.</w:t>
      </w:r>
    </w:p>
    <w:p>
      <w:pPr>
        <w:pStyle w:val="BodyText"/>
        <w:spacing w:before="265"/>
        <w:ind w:left="280"/>
      </w:pPr>
      <w:r>
        <w:rPr/>
        <w:t>You</w:t>
      </w:r>
      <w:r>
        <w:rPr>
          <w:spacing w:val="-7"/>
        </w:rPr>
        <w:t> </w:t>
      </w:r>
      <w:r>
        <w:rPr/>
        <w:t>may</w:t>
      </w:r>
      <w:r>
        <w:rPr>
          <w:spacing w:val="-2"/>
        </w:rPr>
        <w:t> </w:t>
      </w:r>
      <w:r>
        <w:rPr/>
        <w:t>use</w:t>
      </w:r>
      <w:r>
        <w:rPr>
          <w:spacing w:val="-7"/>
        </w:rPr>
        <w:t> </w:t>
      </w:r>
      <w:r>
        <w:rPr/>
        <w:t>the</w:t>
      </w:r>
      <w:r>
        <w:rPr>
          <w:spacing w:val="-2"/>
        </w:rPr>
        <w:t> </w:t>
      </w:r>
      <w:r>
        <w:rPr/>
        <w:t>sample</w:t>
      </w:r>
      <w:r>
        <w:rPr>
          <w:spacing w:val="-6"/>
        </w:rPr>
        <w:t> </w:t>
      </w:r>
      <w:r>
        <w:rPr/>
        <w:t>template</w:t>
      </w:r>
      <w:r>
        <w:rPr>
          <w:spacing w:val="-5"/>
        </w:rPr>
        <w:t> </w:t>
      </w:r>
      <w:r>
        <w:rPr/>
        <w:t>which</w:t>
      </w:r>
      <w:r>
        <w:rPr>
          <w:spacing w:val="-3"/>
        </w:rPr>
        <w:t> </w:t>
      </w:r>
      <w:r>
        <w:rPr/>
        <w:t>is</w:t>
      </w:r>
      <w:r>
        <w:rPr>
          <w:spacing w:val="-8"/>
        </w:rPr>
        <w:t> </w:t>
      </w:r>
      <w:r>
        <w:rPr/>
        <w:t>included</w:t>
      </w:r>
      <w:r>
        <w:rPr>
          <w:spacing w:val="-2"/>
        </w:rPr>
        <w:t> </w:t>
      </w:r>
      <w:r>
        <w:rPr/>
        <w:t>for</w:t>
      </w:r>
      <w:r>
        <w:rPr>
          <w:spacing w:val="-3"/>
        </w:rPr>
        <w:t> </w:t>
      </w:r>
      <w:r>
        <w:rPr/>
        <w:t>your</w:t>
      </w:r>
      <w:r>
        <w:rPr>
          <w:spacing w:val="-9"/>
        </w:rPr>
        <w:t> </w:t>
      </w:r>
      <w:r>
        <w:rPr/>
        <w:t>patients</w:t>
      </w:r>
      <w:r>
        <w:rPr>
          <w:spacing w:val="-2"/>
        </w:rPr>
        <w:t> </w:t>
      </w:r>
      <w:r>
        <w:rPr/>
        <w:t>specific</w:t>
      </w:r>
      <w:r>
        <w:rPr>
          <w:spacing w:val="-6"/>
        </w:rPr>
        <w:t> </w:t>
      </w:r>
      <w:r>
        <w:rPr/>
        <w:t>medical</w:t>
      </w:r>
      <w:r>
        <w:rPr>
          <w:spacing w:val="-3"/>
        </w:rPr>
        <w:t> </w:t>
      </w:r>
      <w:r>
        <w:rPr/>
        <w:t>necessity</w:t>
      </w:r>
      <w:r>
        <w:rPr>
          <w:spacing w:val="-1"/>
        </w:rPr>
        <w:t> </w:t>
      </w:r>
      <w:r>
        <w:rPr/>
        <w:t>submission</w:t>
      </w:r>
      <w:r>
        <w:rPr>
          <w:spacing w:val="-2"/>
        </w:rPr>
        <w:t> </w:t>
      </w:r>
      <w:r>
        <w:rPr/>
        <w:t>for</w:t>
      </w:r>
      <w:r>
        <w:rPr>
          <w:spacing w:val="-3"/>
        </w:rPr>
        <w:t> </w:t>
      </w:r>
      <w:r>
        <w:rPr/>
        <w:t>Spinal</w:t>
      </w:r>
      <w:r>
        <w:rPr>
          <w:spacing w:val="-3"/>
        </w:rPr>
        <w:t> </w:t>
      </w:r>
      <w:r>
        <w:rPr/>
        <w:t>Cord Stimulation therapy.</w:t>
      </w:r>
    </w:p>
    <w:p>
      <w:pPr>
        <w:pStyle w:val="BodyText"/>
        <w:spacing w:line="530" w:lineRule="atLeast" w:before="12"/>
        <w:ind w:left="280" w:right="1717"/>
      </w:pPr>
      <w:r>
        <w:rPr/>
        <w:t>Should</w:t>
      </w:r>
      <w:r>
        <w:rPr>
          <w:spacing w:val="-10"/>
        </w:rPr>
        <w:t> </w:t>
      </w:r>
      <w:r>
        <w:rPr/>
        <w:t>you</w:t>
      </w:r>
      <w:r>
        <w:rPr>
          <w:spacing w:val="-5"/>
        </w:rPr>
        <w:t> </w:t>
      </w:r>
      <w:r>
        <w:rPr/>
        <w:t>have</w:t>
      </w:r>
      <w:r>
        <w:rPr>
          <w:spacing w:val="-8"/>
        </w:rPr>
        <w:t> </w:t>
      </w:r>
      <w:r>
        <w:rPr/>
        <w:t>additional</w:t>
      </w:r>
      <w:r>
        <w:rPr>
          <w:spacing w:val="-4"/>
        </w:rPr>
        <w:t> </w:t>
      </w:r>
      <w:r>
        <w:rPr/>
        <w:t>questions,</w:t>
      </w:r>
      <w:r>
        <w:rPr>
          <w:spacing w:val="-9"/>
        </w:rPr>
        <w:t> </w:t>
      </w:r>
      <w:r>
        <w:rPr/>
        <w:t>please</w:t>
      </w:r>
      <w:r>
        <w:rPr>
          <w:spacing w:val="-3"/>
        </w:rPr>
        <w:t> </w:t>
      </w:r>
      <w:r>
        <w:rPr/>
        <w:t>contact</w:t>
      </w:r>
      <w:r>
        <w:rPr>
          <w:spacing w:val="-8"/>
        </w:rPr>
        <w:t> </w:t>
      </w:r>
      <w:r>
        <w:rPr/>
        <w:t>your</w:t>
      </w:r>
      <w:r>
        <w:rPr>
          <w:spacing w:val="-10"/>
        </w:rPr>
        <w:t> </w:t>
      </w:r>
      <w:r>
        <w:rPr/>
        <w:t>Regional</w:t>
      </w:r>
      <w:r>
        <w:rPr>
          <w:spacing w:val="-9"/>
        </w:rPr>
        <w:t> </w:t>
      </w:r>
      <w:r>
        <w:rPr/>
        <w:t>Reimbursement</w:t>
      </w:r>
      <w:r>
        <w:rPr>
          <w:spacing w:val="-2"/>
        </w:rPr>
        <w:t> </w:t>
      </w:r>
      <w:r>
        <w:rPr/>
        <w:t>and</w:t>
      </w:r>
      <w:r>
        <w:rPr>
          <w:spacing w:val="-10"/>
        </w:rPr>
        <w:t> </w:t>
      </w:r>
      <w:r>
        <w:rPr/>
        <w:t>Sales</w:t>
      </w:r>
      <w:r>
        <w:rPr>
          <w:spacing w:val="-10"/>
        </w:rPr>
        <w:t> </w:t>
      </w:r>
      <w:r>
        <w:rPr/>
        <w:t>Managers. Thank you,</w:t>
      </w:r>
    </w:p>
    <w:p>
      <w:pPr>
        <w:pStyle w:val="BodyText"/>
        <w:spacing w:before="6"/>
        <w:ind w:left="280"/>
      </w:pPr>
      <w:r>
        <w:rPr/>
        <w:t>BSC</w:t>
      </w:r>
      <w:r>
        <w:rPr>
          <w:spacing w:val="-6"/>
        </w:rPr>
        <w:t> </w:t>
      </w:r>
      <w:r>
        <w:rPr/>
        <w:t>Health</w:t>
      </w:r>
      <w:r>
        <w:rPr>
          <w:spacing w:val="-7"/>
        </w:rPr>
        <w:t> </w:t>
      </w:r>
      <w:r>
        <w:rPr/>
        <w:t>Economics</w:t>
      </w:r>
      <w:r>
        <w:rPr>
          <w:spacing w:val="-7"/>
        </w:rPr>
        <w:t> </w:t>
      </w:r>
      <w:r>
        <w:rPr/>
        <w:t>and</w:t>
      </w:r>
      <w:r>
        <w:rPr>
          <w:spacing w:val="-13"/>
        </w:rPr>
        <w:t> </w:t>
      </w:r>
      <w:r>
        <w:rPr/>
        <w:t>Market</w:t>
      </w:r>
      <w:r>
        <w:rPr>
          <w:spacing w:val="-5"/>
        </w:rPr>
        <w:t> </w:t>
      </w:r>
      <w:r>
        <w:rPr/>
        <w:t>Access</w:t>
      </w:r>
      <w:r>
        <w:rPr>
          <w:spacing w:val="-8"/>
        </w:rPr>
        <w:t> </w:t>
      </w:r>
      <w:r>
        <w:rPr/>
        <w:t>(HEMA)</w:t>
      </w:r>
      <w:r>
        <w:rPr>
          <w:spacing w:val="-9"/>
        </w:rPr>
        <w:t> </w:t>
      </w:r>
      <w:r>
        <w:rPr>
          <w:spacing w:val="-4"/>
        </w:rPr>
        <w:t>Team</w:t>
      </w:r>
    </w:p>
    <w:p>
      <w:pPr>
        <w:pStyle w:val="BodyText"/>
      </w:pPr>
    </w:p>
    <w:p>
      <w:pPr>
        <w:pStyle w:val="BodyText"/>
        <w:spacing w:before="8"/>
      </w:pPr>
    </w:p>
    <w:p>
      <w:pPr>
        <w:spacing w:before="0"/>
        <w:ind w:left="280" w:right="348" w:firstLine="0"/>
        <w:jc w:val="left"/>
        <w:rPr>
          <w:sz w:val="18"/>
        </w:rPr>
      </w:pPr>
      <w:r>
        <w:rPr>
          <w:b/>
          <w:sz w:val="18"/>
        </w:rPr>
        <w:t>Indications for Use</w:t>
      </w:r>
      <w:r>
        <w:rPr>
          <w:sz w:val="18"/>
        </w:rPr>
        <w:t>. The Boston Scientific Spinal Cord Stimulator Systems are indicated as an aid in the management of chronic intractable pain of the trunk and/or limbs including unilateral or bilateral pain associated with the following: failed back surgery syndrome, Complex Regional Pain Syndrome (CRPS)</w:t>
      </w:r>
      <w:r>
        <w:rPr>
          <w:spacing w:val="-1"/>
          <w:sz w:val="18"/>
        </w:rPr>
        <w:t> </w:t>
      </w:r>
      <w:r>
        <w:rPr>
          <w:sz w:val="18"/>
        </w:rPr>
        <w:t>Types I and II, Diabetic Peripheral Neuropathy of the lower extremities, intractable low back pain and leg pain, radicular pain syndrome, radiculopathies resulting in pain secondary to failed back syndrome or herniated disc, epidural fibrosis, degenerative disc disease (herniated disc pain refractory to conservative and surgical interventions), arachnoiditis, multiple back surgeries. The Boston Scientific Spectra WaveWriter™, WaveWriter Alpha™</w:t>
      </w:r>
      <w:r>
        <w:rPr>
          <w:spacing w:val="-3"/>
          <w:sz w:val="18"/>
        </w:rPr>
        <w:t> </w:t>
      </w:r>
      <w:r>
        <w:rPr>
          <w:sz w:val="18"/>
        </w:rPr>
        <w:t>and WaveWriter Alpha™ Prime SCS Systems</w:t>
      </w:r>
      <w:r>
        <w:rPr>
          <w:spacing w:val="-2"/>
          <w:sz w:val="18"/>
        </w:rPr>
        <w:t> </w:t>
      </w:r>
      <w:r>
        <w:rPr>
          <w:sz w:val="18"/>
        </w:rPr>
        <w:t>are also</w:t>
      </w:r>
      <w:r>
        <w:rPr>
          <w:spacing w:val="-1"/>
          <w:sz w:val="18"/>
        </w:rPr>
        <w:t> </w:t>
      </w:r>
      <w:r>
        <w:rPr>
          <w:sz w:val="18"/>
        </w:rPr>
        <w:t>indicated</w:t>
      </w:r>
      <w:r>
        <w:rPr>
          <w:spacing w:val="-1"/>
          <w:sz w:val="18"/>
        </w:rPr>
        <w:t> </w:t>
      </w:r>
      <w:r>
        <w:rPr>
          <w:sz w:val="18"/>
        </w:rPr>
        <w:t>as</w:t>
      </w:r>
      <w:r>
        <w:rPr>
          <w:spacing w:val="-2"/>
          <w:sz w:val="18"/>
        </w:rPr>
        <w:t> </w:t>
      </w:r>
      <w:r>
        <w:rPr>
          <w:sz w:val="18"/>
        </w:rPr>
        <w:t>an</w:t>
      </w:r>
      <w:r>
        <w:rPr>
          <w:spacing w:val="-1"/>
          <w:sz w:val="18"/>
        </w:rPr>
        <w:t> </w:t>
      </w:r>
      <w:r>
        <w:rPr>
          <w:sz w:val="18"/>
        </w:rPr>
        <w:t>aid in</w:t>
      </w:r>
      <w:r>
        <w:rPr>
          <w:spacing w:val="-1"/>
          <w:sz w:val="18"/>
        </w:rPr>
        <w:t> </w:t>
      </w:r>
      <w:r>
        <w:rPr>
          <w:sz w:val="18"/>
        </w:rPr>
        <w:t>the management</w:t>
      </w:r>
      <w:r>
        <w:rPr>
          <w:spacing w:val="-1"/>
          <w:sz w:val="18"/>
        </w:rPr>
        <w:t> </w:t>
      </w:r>
      <w:r>
        <w:rPr>
          <w:sz w:val="18"/>
        </w:rPr>
        <w:t>of</w:t>
      </w:r>
      <w:r>
        <w:rPr>
          <w:spacing w:val="-1"/>
          <w:sz w:val="18"/>
        </w:rPr>
        <w:t> </w:t>
      </w:r>
      <w:r>
        <w:rPr>
          <w:sz w:val="18"/>
        </w:rPr>
        <w:t>chronic</w:t>
      </w:r>
      <w:r>
        <w:rPr>
          <w:spacing w:val="-2"/>
          <w:sz w:val="18"/>
        </w:rPr>
        <w:t> </w:t>
      </w:r>
      <w:r>
        <w:rPr>
          <w:sz w:val="18"/>
        </w:rPr>
        <w:t>intractable unilateral</w:t>
      </w:r>
      <w:r>
        <w:rPr>
          <w:spacing w:val="-3"/>
          <w:sz w:val="18"/>
        </w:rPr>
        <w:t> </w:t>
      </w:r>
      <w:r>
        <w:rPr>
          <w:sz w:val="18"/>
        </w:rPr>
        <w:t>or bilateral</w:t>
      </w:r>
      <w:r>
        <w:rPr>
          <w:spacing w:val="-3"/>
          <w:sz w:val="18"/>
        </w:rPr>
        <w:t> </w:t>
      </w:r>
      <w:r>
        <w:rPr>
          <w:sz w:val="18"/>
        </w:rPr>
        <w:t>low back and leg pain without prior back surgery.</w:t>
      </w:r>
      <w:r>
        <w:rPr>
          <w:spacing w:val="40"/>
          <w:sz w:val="18"/>
        </w:rPr>
        <w:t> </w:t>
      </w:r>
      <w:r>
        <w:rPr>
          <w:sz w:val="18"/>
        </w:rPr>
        <w:t>Contraindications, warnings, precautions, side effects. The SCS Systems are contraindicated for patients who:</w:t>
      </w:r>
      <w:r>
        <w:rPr>
          <w:sz w:val="18"/>
        </w:rPr>
        <w:t> are</w:t>
      </w:r>
      <w:r>
        <w:rPr>
          <w:spacing w:val="-2"/>
          <w:sz w:val="18"/>
        </w:rPr>
        <w:t> </w:t>
      </w:r>
      <w:r>
        <w:rPr>
          <w:sz w:val="18"/>
        </w:rPr>
        <w:t>unable</w:t>
      </w:r>
      <w:r>
        <w:rPr>
          <w:spacing w:val="-2"/>
          <w:sz w:val="18"/>
        </w:rPr>
        <w:t> </w:t>
      </w:r>
      <w:r>
        <w:rPr>
          <w:sz w:val="18"/>
        </w:rPr>
        <w:t>to</w:t>
      </w:r>
      <w:r>
        <w:rPr>
          <w:spacing w:val="-3"/>
          <w:sz w:val="18"/>
        </w:rPr>
        <w:t> </w:t>
      </w:r>
      <w:r>
        <w:rPr>
          <w:sz w:val="18"/>
        </w:rPr>
        <w:t>operate</w:t>
      </w:r>
      <w:r>
        <w:rPr>
          <w:spacing w:val="-3"/>
          <w:sz w:val="18"/>
        </w:rPr>
        <w:t> </w:t>
      </w:r>
      <w:r>
        <w:rPr>
          <w:sz w:val="18"/>
        </w:rPr>
        <w:t>the</w:t>
      </w:r>
      <w:r>
        <w:rPr>
          <w:spacing w:val="-3"/>
          <w:sz w:val="18"/>
        </w:rPr>
        <w:t> </w:t>
      </w:r>
      <w:r>
        <w:rPr>
          <w:sz w:val="18"/>
        </w:rPr>
        <w:t>SCS</w:t>
      </w:r>
      <w:r>
        <w:rPr>
          <w:spacing w:val="-1"/>
          <w:sz w:val="18"/>
        </w:rPr>
        <w:t> </w:t>
      </w:r>
      <w:r>
        <w:rPr>
          <w:sz w:val="18"/>
        </w:rPr>
        <w:t>System,</w:t>
      </w:r>
      <w:r>
        <w:rPr>
          <w:spacing w:val="-3"/>
          <w:sz w:val="18"/>
        </w:rPr>
        <w:t> </w:t>
      </w:r>
      <w:r>
        <w:rPr>
          <w:sz w:val="18"/>
        </w:rPr>
        <w:t>have</w:t>
      </w:r>
      <w:r>
        <w:rPr>
          <w:spacing w:val="-2"/>
          <w:sz w:val="18"/>
        </w:rPr>
        <w:t> </w:t>
      </w:r>
      <w:r>
        <w:rPr>
          <w:sz w:val="18"/>
        </w:rPr>
        <w:t>failed</w:t>
      </w:r>
      <w:r>
        <w:rPr>
          <w:spacing w:val="-3"/>
          <w:sz w:val="18"/>
        </w:rPr>
        <w:t> </w:t>
      </w:r>
      <w:r>
        <w:rPr>
          <w:sz w:val="18"/>
        </w:rPr>
        <w:t>trial</w:t>
      </w:r>
      <w:r>
        <w:rPr>
          <w:spacing w:val="-5"/>
          <w:sz w:val="18"/>
        </w:rPr>
        <w:t> </w:t>
      </w:r>
      <w:r>
        <w:rPr>
          <w:sz w:val="18"/>
        </w:rPr>
        <w:t>stimulation</w:t>
      </w:r>
      <w:r>
        <w:rPr>
          <w:spacing w:val="-3"/>
          <w:sz w:val="18"/>
        </w:rPr>
        <w:t> </w:t>
      </w:r>
      <w:r>
        <w:rPr>
          <w:sz w:val="18"/>
        </w:rPr>
        <w:t>by failing</w:t>
      </w:r>
      <w:r>
        <w:rPr>
          <w:spacing w:val="-3"/>
          <w:sz w:val="18"/>
        </w:rPr>
        <w:t> </w:t>
      </w:r>
      <w:r>
        <w:rPr>
          <w:sz w:val="18"/>
        </w:rPr>
        <w:t>to</w:t>
      </w:r>
      <w:r>
        <w:rPr>
          <w:spacing w:val="-3"/>
          <w:sz w:val="18"/>
        </w:rPr>
        <w:t> </w:t>
      </w:r>
      <w:r>
        <w:rPr>
          <w:sz w:val="18"/>
        </w:rPr>
        <w:t>receive</w:t>
      </w:r>
      <w:r>
        <w:rPr>
          <w:spacing w:val="-2"/>
          <w:sz w:val="18"/>
        </w:rPr>
        <w:t> </w:t>
      </w:r>
      <w:r>
        <w:rPr>
          <w:sz w:val="18"/>
        </w:rPr>
        <w:t>effective</w:t>
      </w:r>
      <w:r>
        <w:rPr>
          <w:spacing w:val="-2"/>
          <w:sz w:val="18"/>
        </w:rPr>
        <w:t> </w:t>
      </w:r>
      <w:r>
        <w:rPr>
          <w:sz w:val="18"/>
        </w:rPr>
        <w:t>pain</w:t>
      </w:r>
      <w:r>
        <w:rPr>
          <w:spacing w:val="-3"/>
          <w:sz w:val="18"/>
        </w:rPr>
        <w:t> </w:t>
      </w:r>
      <w:r>
        <w:rPr>
          <w:sz w:val="18"/>
        </w:rPr>
        <w:t>relief, are</w:t>
      </w:r>
      <w:r>
        <w:rPr>
          <w:spacing w:val="-2"/>
          <w:sz w:val="18"/>
        </w:rPr>
        <w:t> </w:t>
      </w:r>
      <w:r>
        <w:rPr>
          <w:sz w:val="18"/>
        </w:rPr>
        <w:t>poor</w:t>
      </w:r>
      <w:r>
        <w:rPr>
          <w:spacing w:val="-1"/>
          <w:sz w:val="18"/>
        </w:rPr>
        <w:t> </w:t>
      </w:r>
      <w:r>
        <w:rPr>
          <w:sz w:val="18"/>
        </w:rPr>
        <w:t>surgical</w:t>
      </w:r>
      <w:r>
        <w:rPr>
          <w:spacing w:val="-5"/>
          <w:sz w:val="18"/>
        </w:rPr>
        <w:t> </w:t>
      </w:r>
      <w:r>
        <w:rPr>
          <w:sz w:val="18"/>
        </w:rPr>
        <w:t>candidates,</w:t>
      </w:r>
      <w:r>
        <w:rPr>
          <w:spacing w:val="-3"/>
          <w:sz w:val="18"/>
        </w:rPr>
        <w:t> </w:t>
      </w:r>
      <w:r>
        <w:rPr>
          <w:sz w:val="18"/>
        </w:rPr>
        <w:t>or are</w:t>
      </w:r>
      <w:r>
        <w:rPr>
          <w:spacing w:val="-2"/>
          <w:sz w:val="18"/>
        </w:rPr>
        <w:t> </w:t>
      </w:r>
      <w:r>
        <w:rPr>
          <w:sz w:val="18"/>
        </w:rPr>
        <w:t>pregnant.</w:t>
      </w:r>
    </w:p>
    <w:p>
      <w:pPr>
        <w:pStyle w:val="BodyText"/>
        <w:spacing w:before="3"/>
        <w:rPr>
          <w:sz w:val="18"/>
        </w:rPr>
      </w:pPr>
    </w:p>
    <w:p>
      <w:pPr>
        <w:spacing w:before="0"/>
        <w:ind w:left="280" w:right="348" w:firstLine="0"/>
        <w:jc w:val="left"/>
        <w:rPr>
          <w:sz w:val="18"/>
        </w:rPr>
      </w:pPr>
      <w:r>
        <w:rPr>
          <w:sz w:val="18"/>
        </w:rPr>
        <w:t>Refer</w:t>
      </w:r>
      <w:r>
        <w:rPr>
          <w:spacing w:val="-1"/>
          <w:sz w:val="18"/>
        </w:rPr>
        <w:t> </w:t>
      </w:r>
      <w:r>
        <w:rPr>
          <w:sz w:val="18"/>
        </w:rPr>
        <w:t>to</w:t>
      </w:r>
      <w:r>
        <w:rPr>
          <w:spacing w:val="-3"/>
          <w:sz w:val="18"/>
        </w:rPr>
        <w:t> </w:t>
      </w:r>
      <w:r>
        <w:rPr>
          <w:sz w:val="18"/>
        </w:rPr>
        <w:t>the</w:t>
      </w:r>
      <w:r>
        <w:rPr>
          <w:spacing w:val="-3"/>
          <w:sz w:val="18"/>
        </w:rPr>
        <w:t> </w:t>
      </w:r>
      <w:r>
        <w:rPr>
          <w:sz w:val="18"/>
        </w:rPr>
        <w:t>Instructions</w:t>
      </w:r>
      <w:r>
        <w:rPr>
          <w:spacing w:val="-4"/>
          <w:sz w:val="18"/>
        </w:rPr>
        <w:t> </w:t>
      </w:r>
      <w:r>
        <w:rPr>
          <w:sz w:val="18"/>
        </w:rPr>
        <w:t>for</w:t>
      </w:r>
      <w:r>
        <w:rPr>
          <w:spacing w:val="-1"/>
          <w:sz w:val="18"/>
        </w:rPr>
        <w:t> </w:t>
      </w:r>
      <w:r>
        <w:rPr>
          <w:sz w:val="18"/>
        </w:rPr>
        <w:t>Use</w:t>
      </w:r>
      <w:r>
        <w:rPr>
          <w:spacing w:val="-3"/>
          <w:sz w:val="18"/>
        </w:rPr>
        <w:t> </w:t>
      </w:r>
      <w:r>
        <w:rPr>
          <w:sz w:val="18"/>
        </w:rPr>
        <w:t>provided</w:t>
      </w:r>
      <w:r>
        <w:rPr>
          <w:spacing w:val="-3"/>
          <w:sz w:val="18"/>
        </w:rPr>
        <w:t> </w:t>
      </w:r>
      <w:r>
        <w:rPr>
          <w:sz w:val="18"/>
        </w:rPr>
        <w:t>with</w:t>
      </w:r>
      <w:r>
        <w:rPr>
          <w:spacing w:val="-3"/>
          <w:sz w:val="18"/>
        </w:rPr>
        <w:t> </w:t>
      </w:r>
      <w:r>
        <w:rPr>
          <w:sz w:val="18"/>
        </w:rPr>
        <w:t>the</w:t>
      </w:r>
      <w:r>
        <w:rPr>
          <w:spacing w:val="-2"/>
          <w:sz w:val="18"/>
        </w:rPr>
        <w:t> </w:t>
      </w:r>
      <w:r>
        <w:rPr>
          <w:sz w:val="18"/>
        </w:rPr>
        <w:t>SCS</w:t>
      </w:r>
      <w:r>
        <w:rPr>
          <w:spacing w:val="-5"/>
          <w:sz w:val="18"/>
        </w:rPr>
        <w:t> </w:t>
      </w:r>
      <w:r>
        <w:rPr>
          <w:sz w:val="18"/>
        </w:rPr>
        <w:t>System</w:t>
      </w:r>
      <w:r>
        <w:rPr>
          <w:spacing w:val="-2"/>
          <w:sz w:val="18"/>
        </w:rPr>
        <w:t> </w:t>
      </w:r>
      <w:r>
        <w:rPr>
          <w:sz w:val="18"/>
        </w:rPr>
        <w:t>or</w:t>
      </w:r>
      <w:r>
        <w:rPr>
          <w:spacing w:val="-1"/>
          <w:sz w:val="18"/>
        </w:rPr>
        <w:t> </w:t>
      </w:r>
      <w:r>
        <w:rPr>
          <w:sz w:val="18"/>
        </w:rPr>
        <w:t>Pain.com</w:t>
      </w:r>
      <w:r>
        <w:rPr>
          <w:spacing w:val="-2"/>
          <w:sz w:val="18"/>
        </w:rPr>
        <w:t> </w:t>
      </w:r>
      <w:r>
        <w:rPr>
          <w:sz w:val="18"/>
        </w:rPr>
        <w:t>for</w:t>
      </w:r>
      <w:r>
        <w:rPr>
          <w:spacing w:val="-1"/>
          <w:sz w:val="18"/>
        </w:rPr>
        <w:t> </w:t>
      </w:r>
      <w:r>
        <w:rPr>
          <w:sz w:val="18"/>
        </w:rPr>
        <w:t>potential</w:t>
      </w:r>
      <w:r>
        <w:rPr>
          <w:spacing w:val="-4"/>
          <w:sz w:val="18"/>
        </w:rPr>
        <w:t> </w:t>
      </w:r>
      <w:r>
        <w:rPr>
          <w:sz w:val="18"/>
        </w:rPr>
        <w:t>adverse</w:t>
      </w:r>
      <w:r>
        <w:rPr>
          <w:spacing w:val="-3"/>
          <w:sz w:val="18"/>
        </w:rPr>
        <w:t> </w:t>
      </w:r>
      <w:r>
        <w:rPr>
          <w:sz w:val="18"/>
        </w:rPr>
        <w:t>effects,</w:t>
      </w:r>
      <w:r>
        <w:rPr>
          <w:spacing w:val="-3"/>
          <w:sz w:val="18"/>
        </w:rPr>
        <w:t> </w:t>
      </w:r>
      <w:r>
        <w:rPr>
          <w:sz w:val="18"/>
        </w:rPr>
        <w:t>warnings,</w:t>
      </w:r>
      <w:r>
        <w:rPr>
          <w:spacing w:val="-3"/>
          <w:sz w:val="18"/>
        </w:rPr>
        <w:t> </w:t>
      </w:r>
      <w:r>
        <w:rPr>
          <w:sz w:val="18"/>
        </w:rPr>
        <w:t>and</w:t>
      </w:r>
      <w:r>
        <w:rPr>
          <w:spacing w:val="-2"/>
          <w:sz w:val="18"/>
        </w:rPr>
        <w:t> </w:t>
      </w:r>
      <w:r>
        <w:rPr>
          <w:sz w:val="18"/>
        </w:rPr>
        <w:t>precautions</w:t>
      </w:r>
      <w:r>
        <w:rPr>
          <w:spacing w:val="-4"/>
          <w:sz w:val="18"/>
        </w:rPr>
        <w:t> </w:t>
      </w:r>
      <w:r>
        <w:rPr>
          <w:sz w:val="18"/>
        </w:rPr>
        <w:t>prior</w:t>
      </w:r>
      <w:r>
        <w:rPr>
          <w:spacing w:val="-1"/>
          <w:sz w:val="18"/>
        </w:rPr>
        <w:t> </w:t>
      </w:r>
      <w:r>
        <w:rPr>
          <w:sz w:val="18"/>
        </w:rPr>
        <w:t>to</w:t>
      </w:r>
      <w:r>
        <w:rPr>
          <w:spacing w:val="-3"/>
          <w:sz w:val="18"/>
        </w:rPr>
        <w:t> </w:t>
      </w:r>
      <w:r>
        <w:rPr>
          <w:sz w:val="18"/>
        </w:rPr>
        <w:t>using</w:t>
      </w:r>
      <w:r>
        <w:rPr>
          <w:spacing w:val="-3"/>
          <w:sz w:val="18"/>
        </w:rPr>
        <w:t> </w:t>
      </w:r>
      <w:r>
        <w:rPr>
          <w:sz w:val="18"/>
        </w:rPr>
        <w:t>this </w:t>
      </w:r>
      <w:r>
        <w:rPr>
          <w:spacing w:val="-2"/>
          <w:sz w:val="18"/>
        </w:rPr>
        <w:t>product.</w:t>
      </w:r>
    </w:p>
    <w:p>
      <w:pPr>
        <w:pStyle w:val="BodyText"/>
        <w:spacing w:before="1"/>
        <w:rPr>
          <w:sz w:val="18"/>
        </w:rPr>
      </w:pPr>
    </w:p>
    <w:p>
      <w:pPr>
        <w:spacing w:before="0"/>
        <w:ind w:left="280" w:right="0" w:firstLine="0"/>
        <w:jc w:val="left"/>
        <w:rPr>
          <w:sz w:val="18"/>
        </w:rPr>
      </w:pPr>
      <w:r>
        <w:rPr>
          <w:sz w:val="18"/>
        </w:rPr>
        <w:t>Warning:</w:t>
      </w:r>
      <w:r>
        <w:rPr>
          <w:spacing w:val="-2"/>
          <w:sz w:val="18"/>
        </w:rPr>
        <w:t> </w:t>
      </w:r>
      <w:r>
        <w:rPr>
          <w:sz w:val="18"/>
        </w:rPr>
        <w:t>Stimulation</w:t>
      </w:r>
      <w:r>
        <w:rPr>
          <w:spacing w:val="-3"/>
          <w:sz w:val="18"/>
        </w:rPr>
        <w:t> </w:t>
      </w:r>
      <w:r>
        <w:rPr>
          <w:sz w:val="18"/>
        </w:rPr>
        <w:t>modes.</w:t>
      </w:r>
      <w:r>
        <w:rPr>
          <w:spacing w:val="-4"/>
          <w:sz w:val="18"/>
        </w:rPr>
        <w:t> </w:t>
      </w:r>
      <w:r>
        <w:rPr>
          <w:sz w:val="18"/>
        </w:rPr>
        <w:t>Only</w:t>
      </w:r>
      <w:r>
        <w:rPr>
          <w:spacing w:val="-5"/>
          <w:sz w:val="18"/>
        </w:rPr>
        <w:t> </w:t>
      </w:r>
      <w:r>
        <w:rPr>
          <w:sz w:val="18"/>
        </w:rPr>
        <w:t>paresthesia-based</w:t>
      </w:r>
      <w:r>
        <w:rPr>
          <w:spacing w:val="-3"/>
          <w:sz w:val="18"/>
        </w:rPr>
        <w:t> </w:t>
      </w:r>
      <w:r>
        <w:rPr>
          <w:sz w:val="18"/>
        </w:rPr>
        <w:t>stimulation</w:t>
      </w:r>
      <w:r>
        <w:rPr>
          <w:spacing w:val="-3"/>
          <w:sz w:val="18"/>
        </w:rPr>
        <w:t> </w:t>
      </w:r>
      <w:r>
        <w:rPr>
          <w:sz w:val="18"/>
        </w:rPr>
        <w:t>mode</w:t>
      </w:r>
      <w:r>
        <w:rPr>
          <w:spacing w:val="-2"/>
          <w:sz w:val="18"/>
        </w:rPr>
        <w:t> </w:t>
      </w:r>
      <w:r>
        <w:rPr>
          <w:sz w:val="18"/>
        </w:rPr>
        <w:t>has</w:t>
      </w:r>
      <w:r>
        <w:rPr>
          <w:spacing w:val="-4"/>
          <w:sz w:val="18"/>
        </w:rPr>
        <w:t> </w:t>
      </w:r>
      <w:r>
        <w:rPr>
          <w:sz w:val="18"/>
        </w:rPr>
        <w:t>been</w:t>
      </w:r>
      <w:r>
        <w:rPr>
          <w:spacing w:val="-3"/>
          <w:sz w:val="18"/>
        </w:rPr>
        <w:t> </w:t>
      </w:r>
      <w:r>
        <w:rPr>
          <w:sz w:val="18"/>
        </w:rPr>
        <w:t>evaluated</w:t>
      </w:r>
      <w:r>
        <w:rPr>
          <w:spacing w:val="-3"/>
          <w:sz w:val="18"/>
        </w:rPr>
        <w:t> </w:t>
      </w:r>
      <w:r>
        <w:rPr>
          <w:sz w:val="18"/>
        </w:rPr>
        <w:t>for</w:t>
      </w:r>
      <w:r>
        <w:rPr>
          <w:spacing w:val="-1"/>
          <w:sz w:val="18"/>
        </w:rPr>
        <w:t> </w:t>
      </w:r>
      <w:r>
        <w:rPr>
          <w:sz w:val="18"/>
        </w:rPr>
        <w:t>effectiveness in</w:t>
      </w:r>
      <w:r>
        <w:rPr>
          <w:spacing w:val="-3"/>
          <w:sz w:val="18"/>
        </w:rPr>
        <w:t> </w:t>
      </w:r>
      <w:r>
        <w:rPr>
          <w:sz w:val="18"/>
        </w:rPr>
        <w:t>the</w:t>
      </w:r>
      <w:r>
        <w:rPr>
          <w:spacing w:val="-2"/>
          <w:sz w:val="18"/>
        </w:rPr>
        <w:t> </w:t>
      </w:r>
      <w:r>
        <w:rPr>
          <w:sz w:val="18"/>
        </w:rPr>
        <w:t>diabetic peripheral</w:t>
      </w:r>
      <w:r>
        <w:rPr>
          <w:spacing w:val="-5"/>
          <w:sz w:val="18"/>
        </w:rPr>
        <w:t> </w:t>
      </w:r>
      <w:r>
        <w:rPr>
          <w:sz w:val="18"/>
        </w:rPr>
        <w:t>neuropathy</w:t>
      </w:r>
      <w:r>
        <w:rPr>
          <w:spacing w:val="-4"/>
          <w:sz w:val="18"/>
        </w:rPr>
        <w:t> </w:t>
      </w:r>
      <w:r>
        <w:rPr>
          <w:sz w:val="18"/>
        </w:rPr>
        <w:t>(DPN) </w:t>
      </w:r>
      <w:r>
        <w:rPr>
          <w:spacing w:val="-2"/>
          <w:sz w:val="18"/>
        </w:rPr>
        <w:t>population.</w:t>
      </w:r>
    </w:p>
    <w:p>
      <w:pPr>
        <w:pStyle w:val="BodyText"/>
        <w:spacing w:before="1"/>
        <w:rPr>
          <w:sz w:val="18"/>
        </w:rPr>
      </w:pPr>
    </w:p>
    <w:p>
      <w:pPr>
        <w:spacing w:before="0"/>
        <w:ind w:left="280" w:right="0" w:firstLine="0"/>
        <w:jc w:val="left"/>
        <w:rPr>
          <w:sz w:val="18"/>
        </w:rPr>
      </w:pPr>
      <w:r>
        <w:rPr>
          <w:sz w:val="18"/>
        </w:rPr>
        <w:t>Caution:</w:t>
      </w:r>
      <w:r>
        <w:rPr>
          <w:spacing w:val="-4"/>
          <w:sz w:val="18"/>
        </w:rPr>
        <w:t> </w:t>
      </w:r>
      <w:r>
        <w:rPr>
          <w:sz w:val="18"/>
        </w:rPr>
        <w:t>U.S.</w:t>
      </w:r>
      <w:r>
        <w:rPr>
          <w:spacing w:val="-3"/>
          <w:sz w:val="18"/>
        </w:rPr>
        <w:t> </w:t>
      </w:r>
      <w:r>
        <w:rPr>
          <w:sz w:val="18"/>
        </w:rPr>
        <w:t>Federal</w:t>
      </w:r>
      <w:r>
        <w:rPr>
          <w:spacing w:val="-4"/>
          <w:sz w:val="18"/>
        </w:rPr>
        <w:t> </w:t>
      </w:r>
      <w:r>
        <w:rPr>
          <w:sz w:val="18"/>
        </w:rPr>
        <w:t>law</w:t>
      </w:r>
      <w:r>
        <w:rPr>
          <w:spacing w:val="-2"/>
          <w:sz w:val="18"/>
        </w:rPr>
        <w:t> </w:t>
      </w:r>
      <w:r>
        <w:rPr>
          <w:sz w:val="18"/>
        </w:rPr>
        <w:t>restricts</w:t>
      </w:r>
      <w:r>
        <w:rPr>
          <w:spacing w:val="-3"/>
          <w:sz w:val="18"/>
        </w:rPr>
        <w:t> </w:t>
      </w:r>
      <w:r>
        <w:rPr>
          <w:sz w:val="18"/>
        </w:rPr>
        <w:t>this</w:t>
      </w:r>
      <w:r>
        <w:rPr>
          <w:spacing w:val="-3"/>
          <w:sz w:val="18"/>
        </w:rPr>
        <w:t> </w:t>
      </w:r>
      <w:r>
        <w:rPr>
          <w:sz w:val="18"/>
        </w:rPr>
        <w:t>device</w:t>
      </w:r>
      <w:r>
        <w:rPr>
          <w:spacing w:val="-2"/>
          <w:sz w:val="18"/>
        </w:rPr>
        <w:t> </w:t>
      </w:r>
      <w:r>
        <w:rPr>
          <w:sz w:val="18"/>
        </w:rPr>
        <w:t>to</w:t>
      </w:r>
      <w:r>
        <w:rPr>
          <w:spacing w:val="-2"/>
          <w:sz w:val="18"/>
        </w:rPr>
        <w:t> </w:t>
      </w:r>
      <w:r>
        <w:rPr>
          <w:sz w:val="18"/>
        </w:rPr>
        <w:t>sale</w:t>
      </w:r>
      <w:r>
        <w:rPr>
          <w:spacing w:val="-1"/>
          <w:sz w:val="18"/>
        </w:rPr>
        <w:t> </w:t>
      </w:r>
      <w:r>
        <w:rPr>
          <w:sz w:val="18"/>
        </w:rPr>
        <w:t>by</w:t>
      </w:r>
      <w:r>
        <w:rPr>
          <w:spacing w:val="-5"/>
          <w:sz w:val="18"/>
        </w:rPr>
        <w:t> </w:t>
      </w:r>
      <w:r>
        <w:rPr>
          <w:sz w:val="18"/>
        </w:rPr>
        <w:t>or on</w:t>
      </w:r>
      <w:r>
        <w:rPr>
          <w:spacing w:val="-2"/>
          <w:sz w:val="18"/>
        </w:rPr>
        <w:t> </w:t>
      </w:r>
      <w:r>
        <w:rPr>
          <w:sz w:val="18"/>
        </w:rPr>
        <w:t>the</w:t>
      </w:r>
      <w:r>
        <w:rPr>
          <w:spacing w:val="-3"/>
          <w:sz w:val="18"/>
        </w:rPr>
        <w:t> </w:t>
      </w:r>
      <w:r>
        <w:rPr>
          <w:sz w:val="18"/>
        </w:rPr>
        <w:t>order of</w:t>
      </w:r>
      <w:r>
        <w:rPr>
          <w:spacing w:val="-2"/>
          <w:sz w:val="18"/>
        </w:rPr>
        <w:t> </w:t>
      </w:r>
      <w:r>
        <w:rPr>
          <w:sz w:val="18"/>
        </w:rPr>
        <w:t>a</w:t>
      </w:r>
      <w:r>
        <w:rPr>
          <w:spacing w:val="-4"/>
          <w:sz w:val="18"/>
        </w:rPr>
        <w:t> </w:t>
      </w:r>
      <w:r>
        <w:rPr>
          <w:spacing w:val="-2"/>
          <w:sz w:val="18"/>
        </w:rPr>
        <w:t>physician.</w:t>
      </w:r>
    </w:p>
    <w:p>
      <w:pPr>
        <w:spacing w:before="211"/>
        <w:ind w:left="280" w:right="447" w:firstLine="0"/>
        <w:jc w:val="left"/>
        <w:rPr>
          <w:sz w:val="18"/>
        </w:rPr>
      </w:pPr>
      <w:r>
        <w:rPr>
          <w:rFonts w:ascii="Arial" w:hAnsi="Arial"/>
          <w:b/>
          <w:color w:val="414042"/>
          <w:sz w:val="18"/>
        </w:rPr>
        <w:t>Disclaimer</w:t>
      </w:r>
      <w:r>
        <w:rPr>
          <w:color w:val="414042"/>
          <w:sz w:val="18"/>
        </w:rPr>
        <w:t>: Health economic and reimbursement information provided by Boston Scientific Corporation is gathered from third-party sources and is subject to change without notice as a</w:t>
      </w:r>
      <w:r>
        <w:rPr>
          <w:color w:val="414042"/>
          <w:spacing w:val="-1"/>
          <w:sz w:val="18"/>
        </w:rPr>
        <w:t> </w:t>
      </w:r>
      <w:r>
        <w:rPr>
          <w:color w:val="414042"/>
          <w:sz w:val="18"/>
        </w:rPr>
        <w:t>result of complex and frequently</w:t>
      </w:r>
      <w:r>
        <w:rPr>
          <w:color w:val="414042"/>
          <w:spacing w:val="-2"/>
          <w:sz w:val="18"/>
        </w:rPr>
        <w:t> </w:t>
      </w:r>
      <w:r>
        <w:rPr>
          <w:color w:val="414042"/>
          <w:sz w:val="18"/>
        </w:rPr>
        <w:t>changing laws, regulations, rules and policies.</w:t>
      </w:r>
      <w:r>
        <w:rPr>
          <w:color w:val="414042"/>
          <w:spacing w:val="-1"/>
          <w:sz w:val="18"/>
        </w:rPr>
        <w:t> </w:t>
      </w:r>
      <w:r>
        <w:rPr>
          <w:color w:val="414042"/>
          <w:sz w:val="18"/>
        </w:rPr>
        <w:t>This information is</w:t>
      </w:r>
      <w:r>
        <w:rPr>
          <w:color w:val="414042"/>
          <w:spacing w:val="-1"/>
          <w:sz w:val="18"/>
        </w:rPr>
        <w:t> </w:t>
      </w:r>
      <w:r>
        <w:rPr>
          <w:color w:val="414042"/>
          <w:sz w:val="18"/>
        </w:rPr>
        <w:t>presented for illustrative purposes only and does not constitute reimbursement or legal advice. Boston Scientific encourages providers to submit accurate and appropriate</w:t>
      </w:r>
      <w:r>
        <w:rPr>
          <w:color w:val="414042"/>
          <w:spacing w:val="-3"/>
          <w:sz w:val="18"/>
        </w:rPr>
        <w:t> </w:t>
      </w:r>
      <w:r>
        <w:rPr>
          <w:color w:val="414042"/>
          <w:sz w:val="18"/>
        </w:rPr>
        <w:t>claims</w:t>
      </w:r>
      <w:r>
        <w:rPr>
          <w:color w:val="414042"/>
          <w:spacing w:val="-4"/>
          <w:sz w:val="18"/>
        </w:rPr>
        <w:t> </w:t>
      </w:r>
      <w:r>
        <w:rPr>
          <w:color w:val="414042"/>
          <w:sz w:val="18"/>
        </w:rPr>
        <w:t>for</w:t>
      </w:r>
      <w:r>
        <w:rPr>
          <w:color w:val="414042"/>
          <w:spacing w:val="-1"/>
          <w:sz w:val="18"/>
        </w:rPr>
        <w:t> </w:t>
      </w:r>
      <w:r>
        <w:rPr>
          <w:color w:val="414042"/>
          <w:sz w:val="18"/>
        </w:rPr>
        <w:t>services.</w:t>
      </w:r>
      <w:r>
        <w:rPr>
          <w:color w:val="414042"/>
          <w:spacing w:val="-4"/>
          <w:sz w:val="18"/>
        </w:rPr>
        <w:t> </w:t>
      </w:r>
      <w:r>
        <w:rPr>
          <w:color w:val="414042"/>
          <w:sz w:val="18"/>
        </w:rPr>
        <w:t>It</w:t>
      </w:r>
      <w:r>
        <w:rPr>
          <w:color w:val="414042"/>
          <w:spacing w:val="-4"/>
          <w:sz w:val="18"/>
        </w:rPr>
        <w:t> </w:t>
      </w:r>
      <w:r>
        <w:rPr>
          <w:color w:val="414042"/>
          <w:sz w:val="18"/>
        </w:rPr>
        <w:t>is always the</w:t>
      </w:r>
      <w:r>
        <w:rPr>
          <w:color w:val="414042"/>
          <w:spacing w:val="-3"/>
          <w:sz w:val="18"/>
        </w:rPr>
        <w:t> </w:t>
      </w:r>
      <w:r>
        <w:rPr>
          <w:color w:val="414042"/>
          <w:sz w:val="18"/>
        </w:rPr>
        <w:t>provider’s</w:t>
      </w:r>
      <w:r>
        <w:rPr>
          <w:color w:val="414042"/>
          <w:spacing w:val="-4"/>
          <w:sz w:val="18"/>
        </w:rPr>
        <w:t> </w:t>
      </w:r>
      <w:r>
        <w:rPr>
          <w:color w:val="414042"/>
          <w:sz w:val="18"/>
        </w:rPr>
        <w:t>responsibility</w:t>
      </w:r>
      <w:r>
        <w:rPr>
          <w:color w:val="414042"/>
          <w:spacing w:val="-5"/>
          <w:sz w:val="18"/>
        </w:rPr>
        <w:t> </w:t>
      </w:r>
      <w:r>
        <w:rPr>
          <w:color w:val="414042"/>
          <w:sz w:val="18"/>
        </w:rPr>
        <w:t>to</w:t>
      </w:r>
      <w:r>
        <w:rPr>
          <w:color w:val="414042"/>
          <w:spacing w:val="-3"/>
          <w:sz w:val="18"/>
        </w:rPr>
        <w:t> </w:t>
      </w:r>
      <w:r>
        <w:rPr>
          <w:color w:val="414042"/>
          <w:sz w:val="18"/>
        </w:rPr>
        <w:t>determine</w:t>
      </w:r>
      <w:r>
        <w:rPr>
          <w:color w:val="414042"/>
          <w:spacing w:val="-2"/>
          <w:sz w:val="18"/>
        </w:rPr>
        <w:t> </w:t>
      </w:r>
      <w:r>
        <w:rPr>
          <w:color w:val="414042"/>
          <w:sz w:val="18"/>
        </w:rPr>
        <w:t>medical</w:t>
      </w:r>
      <w:r>
        <w:rPr>
          <w:color w:val="414042"/>
          <w:spacing w:val="-5"/>
          <w:sz w:val="18"/>
        </w:rPr>
        <w:t> </w:t>
      </w:r>
      <w:r>
        <w:rPr>
          <w:color w:val="414042"/>
          <w:sz w:val="18"/>
        </w:rPr>
        <w:t>necessity, the</w:t>
      </w:r>
      <w:r>
        <w:rPr>
          <w:color w:val="414042"/>
          <w:spacing w:val="-3"/>
          <w:sz w:val="18"/>
        </w:rPr>
        <w:t> </w:t>
      </w:r>
      <w:r>
        <w:rPr>
          <w:color w:val="414042"/>
          <w:sz w:val="18"/>
        </w:rPr>
        <w:t>proper</w:t>
      </w:r>
      <w:r>
        <w:rPr>
          <w:color w:val="414042"/>
          <w:spacing w:val="-1"/>
          <w:sz w:val="18"/>
        </w:rPr>
        <w:t> </w:t>
      </w:r>
      <w:r>
        <w:rPr>
          <w:color w:val="414042"/>
          <w:sz w:val="18"/>
        </w:rPr>
        <w:t>site</w:t>
      </w:r>
      <w:r>
        <w:rPr>
          <w:color w:val="414042"/>
          <w:spacing w:val="-3"/>
          <w:sz w:val="18"/>
        </w:rPr>
        <w:t> </w:t>
      </w:r>
      <w:r>
        <w:rPr>
          <w:color w:val="414042"/>
          <w:sz w:val="18"/>
        </w:rPr>
        <w:t>for</w:t>
      </w:r>
      <w:r>
        <w:rPr>
          <w:color w:val="414042"/>
          <w:spacing w:val="-1"/>
          <w:sz w:val="18"/>
        </w:rPr>
        <w:t> </w:t>
      </w:r>
      <w:r>
        <w:rPr>
          <w:color w:val="414042"/>
          <w:sz w:val="18"/>
        </w:rPr>
        <w:t>delivery</w:t>
      </w:r>
      <w:r>
        <w:rPr>
          <w:color w:val="414042"/>
          <w:spacing w:val="-5"/>
          <w:sz w:val="18"/>
        </w:rPr>
        <w:t> </w:t>
      </w:r>
      <w:r>
        <w:rPr>
          <w:color w:val="414042"/>
          <w:sz w:val="18"/>
        </w:rPr>
        <w:t>of</w:t>
      </w:r>
      <w:r>
        <w:rPr>
          <w:color w:val="414042"/>
          <w:spacing w:val="-3"/>
          <w:sz w:val="18"/>
        </w:rPr>
        <w:t> </w:t>
      </w:r>
      <w:r>
        <w:rPr>
          <w:color w:val="414042"/>
          <w:sz w:val="18"/>
        </w:rPr>
        <w:t>any services</w:t>
      </w:r>
      <w:r>
        <w:rPr>
          <w:color w:val="414042"/>
          <w:spacing w:val="-3"/>
          <w:sz w:val="18"/>
        </w:rPr>
        <w:t> </w:t>
      </w:r>
      <w:r>
        <w:rPr>
          <w:color w:val="414042"/>
          <w:sz w:val="18"/>
        </w:rPr>
        <w:t>and to submit appropriate codes, charges, and modifiers for services that are rendered. Boston Scientific recommends that you consult with your payers, reimbursement</w:t>
      </w:r>
      <w:r>
        <w:rPr>
          <w:color w:val="414042"/>
          <w:spacing w:val="-1"/>
          <w:sz w:val="18"/>
        </w:rPr>
        <w:t> </w:t>
      </w:r>
      <w:r>
        <w:rPr>
          <w:color w:val="414042"/>
          <w:sz w:val="18"/>
        </w:rPr>
        <w:t>specialists</w:t>
      </w:r>
      <w:r>
        <w:rPr>
          <w:color w:val="414042"/>
          <w:spacing w:val="-3"/>
          <w:sz w:val="18"/>
        </w:rPr>
        <w:t> </w:t>
      </w:r>
      <w:r>
        <w:rPr>
          <w:color w:val="414042"/>
          <w:sz w:val="18"/>
        </w:rPr>
        <w:t>and/or legal counsel</w:t>
      </w:r>
      <w:r>
        <w:rPr>
          <w:color w:val="414042"/>
          <w:spacing w:val="-3"/>
          <w:sz w:val="18"/>
        </w:rPr>
        <w:t> </w:t>
      </w:r>
      <w:r>
        <w:rPr>
          <w:color w:val="414042"/>
          <w:sz w:val="18"/>
        </w:rPr>
        <w:t>regarding</w:t>
      </w:r>
      <w:r>
        <w:rPr>
          <w:color w:val="414042"/>
          <w:spacing w:val="-2"/>
          <w:sz w:val="18"/>
        </w:rPr>
        <w:t> </w:t>
      </w:r>
      <w:r>
        <w:rPr>
          <w:color w:val="414042"/>
          <w:sz w:val="18"/>
        </w:rPr>
        <w:t>coding,</w:t>
      </w:r>
      <w:r>
        <w:rPr>
          <w:color w:val="414042"/>
          <w:spacing w:val="-2"/>
          <w:sz w:val="18"/>
        </w:rPr>
        <w:t> </w:t>
      </w:r>
      <w:r>
        <w:rPr>
          <w:color w:val="414042"/>
          <w:sz w:val="18"/>
        </w:rPr>
        <w:t>coverage</w:t>
      </w:r>
      <w:r>
        <w:rPr>
          <w:color w:val="414042"/>
          <w:spacing w:val="-2"/>
          <w:sz w:val="18"/>
        </w:rPr>
        <w:t> </w:t>
      </w:r>
      <w:r>
        <w:rPr>
          <w:color w:val="414042"/>
          <w:sz w:val="18"/>
        </w:rPr>
        <w:t>and</w:t>
      </w:r>
      <w:r>
        <w:rPr>
          <w:color w:val="414042"/>
          <w:spacing w:val="-1"/>
          <w:sz w:val="18"/>
        </w:rPr>
        <w:t> </w:t>
      </w:r>
      <w:r>
        <w:rPr>
          <w:color w:val="414042"/>
          <w:sz w:val="18"/>
        </w:rPr>
        <w:t>reimbursement</w:t>
      </w:r>
      <w:r>
        <w:rPr>
          <w:color w:val="414042"/>
          <w:spacing w:val="-2"/>
          <w:sz w:val="18"/>
        </w:rPr>
        <w:t> </w:t>
      </w:r>
      <w:r>
        <w:rPr>
          <w:color w:val="414042"/>
          <w:sz w:val="18"/>
        </w:rPr>
        <w:t>matters.</w:t>
      </w:r>
      <w:r>
        <w:rPr>
          <w:color w:val="414042"/>
          <w:spacing w:val="-3"/>
          <w:sz w:val="18"/>
        </w:rPr>
        <w:t> </w:t>
      </w:r>
      <w:r>
        <w:rPr>
          <w:color w:val="414042"/>
          <w:sz w:val="18"/>
        </w:rPr>
        <w:t>Boston</w:t>
      </w:r>
      <w:r>
        <w:rPr>
          <w:color w:val="414042"/>
          <w:spacing w:val="-2"/>
          <w:sz w:val="18"/>
        </w:rPr>
        <w:t> </w:t>
      </w:r>
      <w:r>
        <w:rPr>
          <w:color w:val="414042"/>
          <w:sz w:val="18"/>
        </w:rPr>
        <w:t>Scientific</w:t>
      </w:r>
      <w:r>
        <w:rPr>
          <w:color w:val="414042"/>
          <w:spacing w:val="-3"/>
          <w:sz w:val="18"/>
        </w:rPr>
        <w:t> </w:t>
      </w:r>
      <w:r>
        <w:rPr>
          <w:color w:val="414042"/>
          <w:sz w:val="18"/>
        </w:rPr>
        <w:t>does</w:t>
      </w:r>
      <w:r>
        <w:rPr>
          <w:color w:val="414042"/>
          <w:spacing w:val="-2"/>
          <w:sz w:val="18"/>
        </w:rPr>
        <w:t> </w:t>
      </w:r>
      <w:r>
        <w:rPr>
          <w:color w:val="414042"/>
          <w:sz w:val="18"/>
        </w:rPr>
        <w:t>not</w:t>
      </w:r>
      <w:r>
        <w:rPr>
          <w:color w:val="414042"/>
          <w:spacing w:val="-2"/>
          <w:sz w:val="18"/>
        </w:rPr>
        <w:t> </w:t>
      </w:r>
      <w:r>
        <w:rPr>
          <w:color w:val="414042"/>
          <w:sz w:val="18"/>
        </w:rPr>
        <w:t>promote</w:t>
      </w:r>
      <w:r>
        <w:rPr>
          <w:color w:val="414042"/>
          <w:spacing w:val="-1"/>
          <w:sz w:val="18"/>
        </w:rPr>
        <w:t> </w:t>
      </w:r>
      <w:r>
        <w:rPr>
          <w:color w:val="414042"/>
          <w:sz w:val="18"/>
        </w:rPr>
        <w:t>the</w:t>
      </w:r>
      <w:r>
        <w:rPr>
          <w:color w:val="414042"/>
          <w:spacing w:val="-1"/>
          <w:sz w:val="18"/>
        </w:rPr>
        <w:t> </w:t>
      </w:r>
      <w:r>
        <w:rPr>
          <w:color w:val="414042"/>
          <w:sz w:val="18"/>
        </w:rPr>
        <w:t>use</w:t>
      </w:r>
      <w:r>
        <w:rPr>
          <w:color w:val="414042"/>
          <w:spacing w:val="-1"/>
          <w:sz w:val="18"/>
        </w:rPr>
        <w:t> </w:t>
      </w:r>
      <w:r>
        <w:rPr>
          <w:color w:val="414042"/>
          <w:sz w:val="18"/>
        </w:rPr>
        <w:t>of its</w:t>
      </w:r>
      <w:r>
        <w:rPr>
          <w:color w:val="414042"/>
          <w:spacing w:val="-1"/>
          <w:sz w:val="18"/>
        </w:rPr>
        <w:t> </w:t>
      </w:r>
      <w:r>
        <w:rPr>
          <w:color w:val="414042"/>
          <w:sz w:val="18"/>
        </w:rPr>
        <w:t>products</w:t>
      </w:r>
      <w:r>
        <w:rPr>
          <w:color w:val="414042"/>
          <w:spacing w:val="-1"/>
          <w:sz w:val="18"/>
        </w:rPr>
        <w:t> </w:t>
      </w:r>
      <w:r>
        <w:rPr>
          <w:color w:val="414042"/>
          <w:sz w:val="18"/>
        </w:rPr>
        <w:t>outside their FDA-approved label. Payer policies will</w:t>
      </w:r>
      <w:r>
        <w:rPr>
          <w:color w:val="414042"/>
          <w:spacing w:val="-2"/>
          <w:sz w:val="18"/>
        </w:rPr>
        <w:t> </w:t>
      </w:r>
      <w:r>
        <w:rPr>
          <w:color w:val="414042"/>
          <w:sz w:val="18"/>
        </w:rPr>
        <w:t>vary and should be verified prior to treatment for limitations</w:t>
      </w:r>
      <w:r>
        <w:rPr>
          <w:color w:val="414042"/>
          <w:spacing w:val="-1"/>
          <w:sz w:val="18"/>
        </w:rPr>
        <w:t> </w:t>
      </w:r>
      <w:r>
        <w:rPr>
          <w:color w:val="414042"/>
          <w:sz w:val="18"/>
        </w:rPr>
        <w:t>on diagnosis, coding, or site</w:t>
      </w:r>
      <w:r>
        <w:rPr>
          <w:color w:val="414042"/>
          <w:spacing w:val="-3"/>
          <w:sz w:val="18"/>
        </w:rPr>
        <w:t> </w:t>
      </w:r>
      <w:r>
        <w:rPr>
          <w:color w:val="414042"/>
          <w:sz w:val="18"/>
        </w:rPr>
        <w:t>of</w:t>
      </w:r>
      <w:r>
        <w:rPr>
          <w:color w:val="414042"/>
          <w:spacing w:val="-3"/>
          <w:sz w:val="18"/>
        </w:rPr>
        <w:t> </w:t>
      </w:r>
      <w:r>
        <w:rPr>
          <w:color w:val="414042"/>
          <w:sz w:val="18"/>
        </w:rPr>
        <w:t>service</w:t>
      </w:r>
      <w:r>
        <w:rPr>
          <w:color w:val="414042"/>
          <w:spacing w:val="-2"/>
          <w:sz w:val="18"/>
        </w:rPr>
        <w:t> </w:t>
      </w:r>
      <w:r>
        <w:rPr>
          <w:color w:val="414042"/>
          <w:sz w:val="18"/>
        </w:rPr>
        <w:t>requirements.</w:t>
      </w:r>
      <w:r>
        <w:rPr>
          <w:color w:val="414042"/>
          <w:spacing w:val="-4"/>
          <w:sz w:val="18"/>
        </w:rPr>
        <w:t> </w:t>
      </w:r>
      <w:r>
        <w:rPr>
          <w:color w:val="414042"/>
          <w:sz w:val="18"/>
        </w:rPr>
        <w:t>All</w:t>
      </w:r>
      <w:r>
        <w:rPr>
          <w:color w:val="414042"/>
          <w:spacing w:val="-5"/>
          <w:sz w:val="18"/>
        </w:rPr>
        <w:t> </w:t>
      </w:r>
      <w:r>
        <w:rPr>
          <w:color w:val="414042"/>
          <w:sz w:val="18"/>
        </w:rPr>
        <w:t>trademarks are</w:t>
      </w:r>
      <w:r>
        <w:rPr>
          <w:color w:val="414042"/>
          <w:spacing w:val="-3"/>
          <w:sz w:val="18"/>
        </w:rPr>
        <w:t> </w:t>
      </w:r>
      <w:r>
        <w:rPr>
          <w:color w:val="414042"/>
          <w:sz w:val="18"/>
        </w:rPr>
        <w:t>the</w:t>
      </w:r>
      <w:r>
        <w:rPr>
          <w:color w:val="414042"/>
          <w:spacing w:val="-2"/>
          <w:sz w:val="18"/>
        </w:rPr>
        <w:t> </w:t>
      </w:r>
      <w:r>
        <w:rPr>
          <w:color w:val="414042"/>
          <w:sz w:val="18"/>
        </w:rPr>
        <w:t>property</w:t>
      </w:r>
      <w:r>
        <w:rPr>
          <w:color w:val="414042"/>
          <w:spacing w:val="-4"/>
          <w:sz w:val="18"/>
        </w:rPr>
        <w:t> </w:t>
      </w:r>
      <w:r>
        <w:rPr>
          <w:color w:val="414042"/>
          <w:sz w:val="18"/>
        </w:rPr>
        <w:t>of</w:t>
      </w:r>
      <w:r>
        <w:rPr>
          <w:color w:val="414042"/>
          <w:spacing w:val="-3"/>
          <w:sz w:val="18"/>
        </w:rPr>
        <w:t> </w:t>
      </w:r>
      <w:r>
        <w:rPr>
          <w:color w:val="414042"/>
          <w:sz w:val="18"/>
        </w:rPr>
        <w:t>their</w:t>
      </w:r>
      <w:r>
        <w:rPr>
          <w:color w:val="414042"/>
          <w:spacing w:val="-5"/>
          <w:sz w:val="18"/>
        </w:rPr>
        <w:t> </w:t>
      </w:r>
      <w:r>
        <w:rPr>
          <w:color w:val="414042"/>
          <w:sz w:val="18"/>
        </w:rPr>
        <w:t>respective</w:t>
      </w:r>
      <w:r>
        <w:rPr>
          <w:color w:val="414042"/>
          <w:spacing w:val="-3"/>
          <w:sz w:val="18"/>
        </w:rPr>
        <w:t> </w:t>
      </w:r>
      <w:r>
        <w:rPr>
          <w:color w:val="414042"/>
          <w:sz w:val="18"/>
        </w:rPr>
        <w:t>owners.</w:t>
      </w:r>
      <w:r>
        <w:rPr>
          <w:color w:val="414042"/>
          <w:spacing w:val="-3"/>
          <w:sz w:val="18"/>
        </w:rPr>
        <w:t> </w:t>
      </w:r>
      <w:r>
        <w:rPr>
          <w:color w:val="414042"/>
          <w:sz w:val="18"/>
        </w:rPr>
        <w:t>The</w:t>
      </w:r>
      <w:r>
        <w:rPr>
          <w:color w:val="414042"/>
          <w:spacing w:val="-2"/>
          <w:sz w:val="18"/>
        </w:rPr>
        <w:t> </w:t>
      </w:r>
      <w:r>
        <w:rPr>
          <w:color w:val="414042"/>
          <w:sz w:val="18"/>
        </w:rPr>
        <w:t>coding</w:t>
      </w:r>
      <w:r>
        <w:rPr>
          <w:color w:val="414042"/>
          <w:spacing w:val="-2"/>
          <w:sz w:val="18"/>
        </w:rPr>
        <w:t> </w:t>
      </w:r>
      <w:r>
        <w:rPr>
          <w:color w:val="414042"/>
          <w:sz w:val="18"/>
        </w:rPr>
        <w:t>options</w:t>
      </w:r>
      <w:r>
        <w:rPr>
          <w:color w:val="414042"/>
          <w:spacing w:val="-4"/>
          <w:sz w:val="18"/>
        </w:rPr>
        <w:t> </w:t>
      </w:r>
      <w:r>
        <w:rPr>
          <w:color w:val="414042"/>
          <w:sz w:val="18"/>
        </w:rPr>
        <w:t>listed</w:t>
      </w:r>
      <w:r>
        <w:rPr>
          <w:color w:val="414042"/>
          <w:spacing w:val="-2"/>
          <w:sz w:val="18"/>
        </w:rPr>
        <w:t> </w:t>
      </w:r>
      <w:r>
        <w:rPr>
          <w:color w:val="414042"/>
          <w:sz w:val="18"/>
        </w:rPr>
        <w:t>within</w:t>
      </w:r>
      <w:r>
        <w:rPr>
          <w:color w:val="414042"/>
          <w:spacing w:val="-2"/>
          <w:sz w:val="18"/>
        </w:rPr>
        <w:t> </w:t>
      </w:r>
      <w:r>
        <w:rPr>
          <w:color w:val="414042"/>
          <w:sz w:val="18"/>
        </w:rPr>
        <w:t>this</w:t>
      </w:r>
      <w:r>
        <w:rPr>
          <w:color w:val="414042"/>
          <w:spacing w:val="-4"/>
          <w:sz w:val="18"/>
        </w:rPr>
        <w:t> </w:t>
      </w:r>
      <w:r>
        <w:rPr>
          <w:color w:val="414042"/>
          <w:sz w:val="18"/>
        </w:rPr>
        <w:t>guide</w:t>
      </w:r>
      <w:r>
        <w:rPr>
          <w:color w:val="414042"/>
          <w:spacing w:val="-2"/>
          <w:sz w:val="18"/>
        </w:rPr>
        <w:t> </w:t>
      </w:r>
      <w:r>
        <w:rPr>
          <w:color w:val="414042"/>
          <w:sz w:val="18"/>
        </w:rPr>
        <w:t>are</w:t>
      </w:r>
      <w:r>
        <w:rPr>
          <w:color w:val="414042"/>
          <w:spacing w:val="-2"/>
          <w:sz w:val="18"/>
        </w:rPr>
        <w:t> </w:t>
      </w:r>
      <w:r>
        <w:rPr>
          <w:color w:val="414042"/>
          <w:sz w:val="18"/>
        </w:rPr>
        <w:t>commonly</w:t>
      </w:r>
      <w:r>
        <w:rPr>
          <w:color w:val="414042"/>
          <w:spacing w:val="-5"/>
          <w:sz w:val="18"/>
        </w:rPr>
        <w:t> </w:t>
      </w:r>
      <w:r>
        <w:rPr>
          <w:color w:val="414042"/>
          <w:sz w:val="18"/>
        </w:rPr>
        <w:t>used codes and are not intended to be an all-inclusive list. We recommend consulting your relevant manuals for appropriate coding options. This coding information may include codes for procedures for which Boston Scientific currently offers no cleared or approved products. In those instances, such codes have been included solely</w:t>
      </w:r>
      <w:r>
        <w:rPr>
          <w:color w:val="414042"/>
          <w:spacing w:val="-2"/>
          <w:sz w:val="18"/>
        </w:rPr>
        <w:t> </w:t>
      </w:r>
      <w:r>
        <w:rPr>
          <w:color w:val="414042"/>
          <w:sz w:val="18"/>
        </w:rPr>
        <w:t>in the interest</w:t>
      </w:r>
      <w:r>
        <w:rPr>
          <w:color w:val="414042"/>
          <w:spacing w:val="-1"/>
          <w:sz w:val="18"/>
        </w:rPr>
        <w:t> </w:t>
      </w:r>
      <w:r>
        <w:rPr>
          <w:color w:val="414042"/>
          <w:sz w:val="18"/>
        </w:rPr>
        <w:t>of providing users</w:t>
      </w:r>
      <w:r>
        <w:rPr>
          <w:color w:val="414042"/>
          <w:spacing w:val="-1"/>
          <w:sz w:val="18"/>
        </w:rPr>
        <w:t> </w:t>
      </w:r>
      <w:r>
        <w:rPr>
          <w:color w:val="414042"/>
          <w:sz w:val="18"/>
        </w:rPr>
        <w:t>with comprehensive coding information and are not intended to promote the use of any</w:t>
      </w:r>
      <w:r>
        <w:rPr>
          <w:color w:val="414042"/>
          <w:spacing w:val="-2"/>
          <w:sz w:val="18"/>
        </w:rPr>
        <w:t> </w:t>
      </w:r>
      <w:r>
        <w:rPr>
          <w:color w:val="414042"/>
          <w:sz w:val="18"/>
        </w:rPr>
        <w:t>Boston</w:t>
      </w:r>
      <w:r>
        <w:rPr>
          <w:color w:val="414042"/>
          <w:spacing w:val="-1"/>
          <w:sz w:val="18"/>
        </w:rPr>
        <w:t> </w:t>
      </w:r>
      <w:r>
        <w:rPr>
          <w:color w:val="414042"/>
          <w:sz w:val="18"/>
        </w:rPr>
        <w:t>Scientific</w:t>
      </w:r>
      <w:r>
        <w:rPr>
          <w:color w:val="414042"/>
          <w:spacing w:val="-2"/>
          <w:sz w:val="18"/>
        </w:rPr>
        <w:t> </w:t>
      </w:r>
      <w:r>
        <w:rPr>
          <w:color w:val="414042"/>
          <w:sz w:val="18"/>
        </w:rPr>
        <w:t>products</w:t>
      </w:r>
      <w:r>
        <w:rPr>
          <w:color w:val="414042"/>
          <w:spacing w:val="-2"/>
          <w:sz w:val="18"/>
        </w:rPr>
        <w:t> </w:t>
      </w:r>
      <w:r>
        <w:rPr>
          <w:color w:val="414042"/>
          <w:sz w:val="18"/>
        </w:rPr>
        <w:t>for which</w:t>
      </w:r>
      <w:r>
        <w:rPr>
          <w:color w:val="414042"/>
          <w:spacing w:val="-1"/>
          <w:sz w:val="18"/>
        </w:rPr>
        <w:t> </w:t>
      </w:r>
      <w:r>
        <w:rPr>
          <w:color w:val="414042"/>
          <w:sz w:val="18"/>
        </w:rPr>
        <w:t>they</w:t>
      </w:r>
      <w:r>
        <w:rPr>
          <w:color w:val="414042"/>
          <w:spacing w:val="-2"/>
          <w:sz w:val="18"/>
        </w:rPr>
        <w:t> </w:t>
      </w:r>
      <w:r>
        <w:rPr>
          <w:color w:val="414042"/>
          <w:sz w:val="18"/>
        </w:rPr>
        <w:t>are not</w:t>
      </w:r>
      <w:r>
        <w:rPr>
          <w:color w:val="414042"/>
          <w:spacing w:val="-1"/>
          <w:sz w:val="18"/>
        </w:rPr>
        <w:t> </w:t>
      </w:r>
      <w:r>
        <w:rPr>
          <w:color w:val="414042"/>
          <w:sz w:val="18"/>
        </w:rPr>
        <w:t>cleared</w:t>
      </w:r>
      <w:r>
        <w:rPr>
          <w:color w:val="414042"/>
          <w:spacing w:val="-1"/>
          <w:sz w:val="18"/>
        </w:rPr>
        <w:t> </w:t>
      </w:r>
      <w:r>
        <w:rPr>
          <w:color w:val="414042"/>
          <w:sz w:val="18"/>
        </w:rPr>
        <w:t>or approved.</w:t>
      </w:r>
      <w:r>
        <w:rPr>
          <w:color w:val="414042"/>
          <w:spacing w:val="-2"/>
          <w:sz w:val="18"/>
        </w:rPr>
        <w:t> </w:t>
      </w:r>
      <w:r>
        <w:rPr>
          <w:color w:val="414042"/>
          <w:sz w:val="18"/>
        </w:rPr>
        <w:t>The Health</w:t>
      </w:r>
      <w:r>
        <w:rPr>
          <w:color w:val="414042"/>
          <w:spacing w:val="-1"/>
          <w:sz w:val="18"/>
        </w:rPr>
        <w:t> </w:t>
      </w:r>
      <w:r>
        <w:rPr>
          <w:color w:val="414042"/>
          <w:sz w:val="18"/>
        </w:rPr>
        <w:t>Care Provider (HCP)</w:t>
      </w:r>
      <w:r>
        <w:rPr>
          <w:color w:val="414042"/>
          <w:spacing w:val="-1"/>
          <w:sz w:val="18"/>
        </w:rPr>
        <w:t> </w:t>
      </w:r>
      <w:r>
        <w:rPr>
          <w:color w:val="414042"/>
          <w:sz w:val="18"/>
        </w:rPr>
        <w:t>is</w:t>
      </w:r>
      <w:r>
        <w:rPr>
          <w:color w:val="414042"/>
          <w:spacing w:val="-2"/>
          <w:sz w:val="18"/>
        </w:rPr>
        <w:t> </w:t>
      </w:r>
      <w:r>
        <w:rPr>
          <w:color w:val="414042"/>
          <w:sz w:val="18"/>
        </w:rPr>
        <w:t>solely responsible for selecting the site</w:t>
      </w:r>
      <w:r>
        <w:rPr>
          <w:color w:val="414042"/>
          <w:spacing w:val="-1"/>
          <w:sz w:val="18"/>
        </w:rPr>
        <w:t> </w:t>
      </w:r>
      <w:r>
        <w:rPr>
          <w:color w:val="414042"/>
          <w:sz w:val="18"/>
        </w:rPr>
        <w:t>of service and treatment modalities appropriate for the patient based on medically appropriate needs of that patient and the independent medical judgement of the HCP.</w:t>
      </w:r>
    </w:p>
    <w:p>
      <w:pPr>
        <w:pStyle w:val="BodyText"/>
        <w:spacing w:before="73"/>
        <w:rPr>
          <w:sz w:val="18"/>
        </w:rPr>
      </w:pPr>
    </w:p>
    <w:p>
      <w:pPr>
        <w:tabs>
          <w:tab w:pos="10199" w:val="left" w:leader="none"/>
        </w:tabs>
        <w:spacing w:before="1"/>
        <w:ind w:left="205" w:right="0" w:firstLine="0"/>
        <w:jc w:val="left"/>
        <w:rPr>
          <w:rFonts w:ascii="Arial" w:hAnsi="Arial"/>
          <w:sz w:val="14"/>
        </w:rPr>
      </w:pPr>
      <w:r>
        <w:rPr>
          <w:rFonts w:ascii="Arial" w:hAnsi="Arial"/>
          <w:spacing w:val="-2"/>
          <w:sz w:val="14"/>
        </w:rPr>
        <w:t>©</w:t>
      </w:r>
      <w:r>
        <w:rPr>
          <w:rFonts w:ascii="Arial" w:hAnsi="Arial"/>
          <w:spacing w:val="2"/>
          <w:sz w:val="14"/>
        </w:rPr>
        <w:t> </w:t>
      </w:r>
      <w:r>
        <w:rPr>
          <w:rFonts w:ascii="Arial" w:hAnsi="Arial"/>
          <w:spacing w:val="-2"/>
          <w:sz w:val="14"/>
        </w:rPr>
        <w:t>2024</w:t>
      </w:r>
      <w:r>
        <w:rPr>
          <w:rFonts w:ascii="Arial" w:hAnsi="Arial"/>
          <w:spacing w:val="-4"/>
          <w:sz w:val="14"/>
        </w:rPr>
        <w:t> </w:t>
      </w:r>
      <w:r>
        <w:rPr>
          <w:rFonts w:ascii="Arial" w:hAnsi="Arial"/>
          <w:spacing w:val="-2"/>
          <w:sz w:val="14"/>
        </w:rPr>
        <w:t>Boston</w:t>
      </w:r>
      <w:r>
        <w:rPr>
          <w:rFonts w:ascii="Arial" w:hAnsi="Arial"/>
          <w:spacing w:val="-5"/>
          <w:sz w:val="14"/>
        </w:rPr>
        <w:t> </w:t>
      </w:r>
      <w:r>
        <w:rPr>
          <w:rFonts w:ascii="Arial" w:hAnsi="Arial"/>
          <w:spacing w:val="-2"/>
          <w:sz w:val="14"/>
        </w:rPr>
        <w:t>Scientific</w:t>
      </w:r>
      <w:r>
        <w:rPr>
          <w:rFonts w:ascii="Arial" w:hAnsi="Arial"/>
          <w:spacing w:val="8"/>
          <w:sz w:val="14"/>
        </w:rPr>
        <w:t> </w:t>
      </w:r>
      <w:r>
        <w:rPr>
          <w:rFonts w:ascii="Arial" w:hAnsi="Arial"/>
          <w:spacing w:val="-2"/>
          <w:sz w:val="14"/>
        </w:rPr>
        <w:t>Corporation</w:t>
      </w:r>
      <w:r>
        <w:rPr>
          <w:rFonts w:ascii="Arial" w:hAnsi="Arial"/>
          <w:spacing w:val="3"/>
          <w:sz w:val="14"/>
        </w:rPr>
        <w:t> </w:t>
      </w:r>
      <w:r>
        <w:rPr>
          <w:rFonts w:ascii="Arial" w:hAnsi="Arial"/>
          <w:spacing w:val="-2"/>
          <w:sz w:val="14"/>
        </w:rPr>
        <w:t>or</w:t>
      </w:r>
      <w:r>
        <w:rPr>
          <w:rFonts w:ascii="Arial" w:hAnsi="Arial"/>
          <w:spacing w:val="-3"/>
          <w:sz w:val="14"/>
        </w:rPr>
        <w:t> </w:t>
      </w:r>
      <w:r>
        <w:rPr>
          <w:rFonts w:ascii="Arial" w:hAnsi="Arial"/>
          <w:spacing w:val="-2"/>
          <w:sz w:val="14"/>
        </w:rPr>
        <w:t>its</w:t>
      </w:r>
      <w:r>
        <w:rPr>
          <w:rFonts w:ascii="Arial" w:hAnsi="Arial"/>
          <w:sz w:val="14"/>
        </w:rPr>
        <w:t> </w:t>
      </w:r>
      <w:r>
        <w:rPr>
          <w:rFonts w:ascii="Arial" w:hAnsi="Arial"/>
          <w:spacing w:val="-2"/>
          <w:sz w:val="14"/>
        </w:rPr>
        <w:t>affiliates.</w:t>
      </w:r>
      <w:r>
        <w:rPr>
          <w:rFonts w:ascii="Arial" w:hAnsi="Arial"/>
          <w:spacing w:val="2"/>
          <w:sz w:val="14"/>
        </w:rPr>
        <w:t> </w:t>
      </w:r>
      <w:r>
        <w:rPr>
          <w:rFonts w:ascii="Arial" w:hAnsi="Arial"/>
          <w:spacing w:val="-2"/>
          <w:sz w:val="14"/>
        </w:rPr>
        <w:t>All</w:t>
      </w:r>
      <w:r>
        <w:rPr>
          <w:rFonts w:ascii="Arial" w:hAnsi="Arial"/>
          <w:spacing w:val="-1"/>
          <w:sz w:val="14"/>
        </w:rPr>
        <w:t> </w:t>
      </w:r>
      <w:r>
        <w:rPr>
          <w:rFonts w:ascii="Arial" w:hAnsi="Arial"/>
          <w:spacing w:val="-2"/>
          <w:sz w:val="14"/>
        </w:rPr>
        <w:t>rights</w:t>
      </w:r>
      <w:r>
        <w:rPr>
          <w:rFonts w:ascii="Arial" w:hAnsi="Arial"/>
          <w:spacing w:val="1"/>
          <w:sz w:val="14"/>
        </w:rPr>
        <w:t> </w:t>
      </w:r>
      <w:r>
        <w:rPr>
          <w:rFonts w:ascii="Arial" w:hAnsi="Arial"/>
          <w:spacing w:val="-2"/>
          <w:sz w:val="14"/>
        </w:rPr>
        <w:t>reserved.</w:t>
      </w:r>
      <w:r>
        <w:rPr>
          <w:rFonts w:ascii="Arial" w:hAnsi="Arial"/>
          <w:spacing w:val="-4"/>
          <w:sz w:val="14"/>
        </w:rPr>
        <w:t> </w:t>
      </w:r>
      <w:r>
        <w:rPr>
          <w:rFonts w:ascii="Arial" w:hAnsi="Arial"/>
          <w:spacing w:val="-2"/>
          <w:sz w:val="14"/>
        </w:rPr>
        <w:t>All trademarks</w:t>
      </w:r>
      <w:r>
        <w:rPr>
          <w:rFonts w:ascii="Arial" w:hAnsi="Arial"/>
          <w:spacing w:val="1"/>
          <w:sz w:val="14"/>
        </w:rPr>
        <w:t> </w:t>
      </w:r>
      <w:r>
        <w:rPr>
          <w:rFonts w:ascii="Arial" w:hAnsi="Arial"/>
          <w:spacing w:val="-2"/>
          <w:sz w:val="14"/>
        </w:rPr>
        <w:t>are</w:t>
      </w:r>
      <w:r>
        <w:rPr>
          <w:rFonts w:ascii="Arial" w:hAnsi="Arial"/>
          <w:spacing w:val="9"/>
          <w:sz w:val="14"/>
        </w:rPr>
        <w:t> </w:t>
      </w:r>
      <w:r>
        <w:rPr>
          <w:rFonts w:ascii="Arial" w:hAnsi="Arial"/>
          <w:spacing w:val="-2"/>
          <w:sz w:val="14"/>
        </w:rPr>
        <w:t>the</w:t>
      </w:r>
      <w:r>
        <w:rPr>
          <w:rFonts w:ascii="Arial" w:hAnsi="Arial"/>
          <w:spacing w:val="-5"/>
          <w:sz w:val="14"/>
        </w:rPr>
        <w:t> </w:t>
      </w:r>
      <w:r>
        <w:rPr>
          <w:rFonts w:ascii="Arial" w:hAnsi="Arial"/>
          <w:spacing w:val="-2"/>
          <w:sz w:val="14"/>
        </w:rPr>
        <w:t>property</w:t>
      </w:r>
      <w:r>
        <w:rPr>
          <w:rFonts w:ascii="Arial" w:hAnsi="Arial"/>
          <w:spacing w:val="1"/>
          <w:sz w:val="14"/>
        </w:rPr>
        <w:t> </w:t>
      </w:r>
      <w:r>
        <w:rPr>
          <w:rFonts w:ascii="Arial" w:hAnsi="Arial"/>
          <w:spacing w:val="-2"/>
          <w:sz w:val="14"/>
        </w:rPr>
        <w:t>of</w:t>
      </w:r>
      <w:r>
        <w:rPr>
          <w:rFonts w:ascii="Arial" w:hAnsi="Arial"/>
          <w:spacing w:val="-5"/>
          <w:sz w:val="14"/>
        </w:rPr>
        <w:t> </w:t>
      </w:r>
      <w:r>
        <w:rPr>
          <w:rFonts w:ascii="Arial" w:hAnsi="Arial"/>
          <w:spacing w:val="-2"/>
          <w:sz w:val="14"/>
        </w:rPr>
        <w:t>their respective</w:t>
      </w:r>
      <w:r>
        <w:rPr>
          <w:rFonts w:ascii="Arial" w:hAnsi="Arial"/>
          <w:spacing w:val="-3"/>
          <w:sz w:val="14"/>
        </w:rPr>
        <w:t> </w:t>
      </w:r>
      <w:r>
        <w:rPr>
          <w:rFonts w:ascii="Arial" w:hAnsi="Arial"/>
          <w:spacing w:val="-2"/>
          <w:sz w:val="14"/>
        </w:rPr>
        <w:t>owners</w:t>
      </w:r>
      <w:r>
        <w:rPr>
          <w:rFonts w:ascii="Arial" w:hAnsi="Arial"/>
          <w:spacing w:val="-2"/>
          <w:sz w:val="20"/>
        </w:rPr>
        <w:t>.</w:t>
      </w:r>
      <w:r>
        <w:rPr>
          <w:rFonts w:ascii="Arial" w:hAnsi="Arial"/>
          <w:sz w:val="20"/>
        </w:rPr>
        <w:tab/>
      </w:r>
      <w:r>
        <w:rPr>
          <w:rFonts w:ascii="Arial" w:hAnsi="Arial"/>
          <w:color w:val="181818"/>
          <w:spacing w:val="-2"/>
          <w:sz w:val="14"/>
        </w:rPr>
        <w:t>NM-1809714-</w:t>
      </w:r>
      <w:r>
        <w:rPr>
          <w:rFonts w:ascii="Arial" w:hAnsi="Arial"/>
          <w:color w:val="181818"/>
          <w:spacing w:val="-5"/>
          <w:sz w:val="14"/>
        </w:rPr>
        <w:t>AA</w:t>
      </w:r>
    </w:p>
    <w:p>
      <w:pPr>
        <w:spacing w:after="0"/>
        <w:jc w:val="left"/>
        <w:rPr>
          <w:rFonts w:ascii="Arial" w:hAnsi="Arial"/>
          <w:sz w:val="14"/>
        </w:rPr>
        <w:sectPr>
          <w:type w:val="continuous"/>
          <w:pgSz w:w="12240" w:h="15840"/>
          <w:pgMar w:top="360" w:bottom="280" w:left="260" w:right="160"/>
        </w:sectPr>
      </w:pPr>
    </w:p>
    <w:p>
      <w:pPr>
        <w:spacing w:before="41"/>
        <w:ind w:left="0" w:right="94" w:firstLine="0"/>
        <w:jc w:val="center"/>
        <w:rPr>
          <w:b/>
          <w:sz w:val="22"/>
        </w:rPr>
      </w:pPr>
      <w:r>
        <w:rPr>
          <w:b/>
          <w:color w:val="FF0000"/>
          <w:sz w:val="22"/>
        </w:rPr>
        <w:t>Sample</w:t>
      </w:r>
      <w:r>
        <w:rPr>
          <w:b/>
          <w:color w:val="FF0000"/>
          <w:spacing w:val="-12"/>
          <w:sz w:val="22"/>
        </w:rPr>
        <w:t> </w:t>
      </w:r>
      <w:r>
        <w:rPr>
          <w:b/>
          <w:color w:val="FF0000"/>
          <w:sz w:val="22"/>
        </w:rPr>
        <w:t>Template</w:t>
      </w:r>
      <w:r>
        <w:rPr>
          <w:b/>
          <w:color w:val="FF0000"/>
          <w:spacing w:val="-6"/>
          <w:sz w:val="22"/>
        </w:rPr>
        <w:t> </w:t>
      </w:r>
      <w:r>
        <w:rPr>
          <w:b/>
          <w:color w:val="FF0000"/>
          <w:sz w:val="22"/>
        </w:rPr>
        <w:t>to</w:t>
      </w:r>
      <w:r>
        <w:rPr>
          <w:b/>
          <w:color w:val="FF0000"/>
          <w:spacing w:val="-7"/>
          <w:sz w:val="22"/>
        </w:rPr>
        <w:t> </w:t>
      </w:r>
      <w:r>
        <w:rPr>
          <w:b/>
          <w:color w:val="FF0000"/>
          <w:sz w:val="22"/>
        </w:rPr>
        <w:t>Establish</w:t>
      </w:r>
      <w:r>
        <w:rPr>
          <w:b/>
          <w:color w:val="FF0000"/>
          <w:spacing w:val="-5"/>
          <w:sz w:val="22"/>
        </w:rPr>
        <w:t> </w:t>
      </w:r>
      <w:r>
        <w:rPr>
          <w:b/>
          <w:color w:val="FF0000"/>
          <w:sz w:val="22"/>
        </w:rPr>
        <w:t>SCS</w:t>
      </w:r>
      <w:r>
        <w:rPr>
          <w:b/>
          <w:color w:val="FF0000"/>
          <w:spacing w:val="-2"/>
          <w:sz w:val="22"/>
        </w:rPr>
        <w:t> </w:t>
      </w:r>
      <w:r>
        <w:rPr>
          <w:b/>
          <w:color w:val="FF0000"/>
          <w:sz w:val="22"/>
        </w:rPr>
        <w:t>Medical</w:t>
      </w:r>
      <w:r>
        <w:rPr>
          <w:b/>
          <w:color w:val="FF0000"/>
          <w:spacing w:val="-6"/>
          <w:sz w:val="22"/>
        </w:rPr>
        <w:t> </w:t>
      </w:r>
      <w:r>
        <w:rPr>
          <w:b/>
          <w:color w:val="FF0000"/>
          <w:spacing w:val="-2"/>
          <w:sz w:val="22"/>
        </w:rPr>
        <w:t>Necessity</w:t>
      </w:r>
    </w:p>
    <w:p>
      <w:pPr>
        <w:pStyle w:val="BodyText"/>
        <w:rPr>
          <w:b/>
        </w:rPr>
      </w:pPr>
    </w:p>
    <w:p>
      <w:pPr>
        <w:pStyle w:val="BodyText"/>
        <w:spacing w:before="94"/>
        <w:rPr>
          <w:b/>
        </w:rPr>
      </w:pPr>
    </w:p>
    <w:p>
      <w:pPr>
        <w:pStyle w:val="BodyText"/>
        <w:spacing w:line="259" w:lineRule="auto" w:before="1"/>
        <w:ind w:left="1180" w:right="1342"/>
      </w:pPr>
      <w:r>
        <w:rPr>
          <w:color w:val="FF0000"/>
        </w:rPr>
        <w:t>This template is designed to assist a provider in securing coverage for Spinal Cord Stimulation.</w:t>
      </w:r>
      <w:r>
        <w:rPr>
          <w:color w:val="FF0000"/>
          <w:spacing w:val="40"/>
        </w:rPr>
        <w:t> </w:t>
      </w:r>
      <w:r>
        <w:rPr>
          <w:color w:val="FF0000"/>
        </w:rPr>
        <w:t>This template</w:t>
      </w:r>
      <w:r>
        <w:rPr>
          <w:color w:val="FF0000"/>
          <w:spacing w:val="-1"/>
        </w:rPr>
        <w:t> </w:t>
      </w:r>
      <w:r>
        <w:rPr>
          <w:color w:val="FF0000"/>
        </w:rPr>
        <w:t>is</w:t>
      </w:r>
      <w:r>
        <w:rPr>
          <w:color w:val="FF0000"/>
          <w:spacing w:val="-9"/>
        </w:rPr>
        <w:t> </w:t>
      </w:r>
      <w:r>
        <w:rPr>
          <w:color w:val="FF0000"/>
        </w:rPr>
        <w:t>not</w:t>
      </w:r>
      <w:r>
        <w:rPr>
          <w:color w:val="FF0000"/>
          <w:spacing w:val="-7"/>
        </w:rPr>
        <w:t> </w:t>
      </w:r>
      <w:r>
        <w:rPr>
          <w:color w:val="FF0000"/>
        </w:rPr>
        <w:t>intended</w:t>
      </w:r>
      <w:r>
        <w:rPr>
          <w:color w:val="FF0000"/>
          <w:spacing w:val="-8"/>
        </w:rPr>
        <w:t> </w:t>
      </w:r>
      <w:r>
        <w:rPr>
          <w:color w:val="FF0000"/>
        </w:rPr>
        <w:t>to</w:t>
      </w:r>
      <w:r>
        <w:rPr>
          <w:color w:val="FF0000"/>
          <w:spacing w:val="-9"/>
        </w:rPr>
        <w:t> </w:t>
      </w:r>
      <w:r>
        <w:rPr>
          <w:color w:val="FF0000"/>
        </w:rPr>
        <w:t>replace</w:t>
      </w:r>
      <w:r>
        <w:rPr>
          <w:color w:val="FF0000"/>
          <w:spacing w:val="-7"/>
        </w:rPr>
        <w:t> </w:t>
      </w:r>
      <w:r>
        <w:rPr>
          <w:color w:val="FF0000"/>
        </w:rPr>
        <w:t>any</w:t>
      </w:r>
      <w:r>
        <w:rPr>
          <w:color w:val="FF0000"/>
          <w:spacing w:val="-3"/>
        </w:rPr>
        <w:t> </w:t>
      </w:r>
      <w:r>
        <w:rPr>
          <w:color w:val="FF0000"/>
        </w:rPr>
        <w:t>professional</w:t>
      </w:r>
      <w:r>
        <w:rPr>
          <w:color w:val="FF0000"/>
          <w:spacing w:val="-3"/>
        </w:rPr>
        <w:t> </w:t>
      </w:r>
      <w:r>
        <w:rPr>
          <w:color w:val="FF0000"/>
        </w:rPr>
        <w:t>judgement;</w:t>
      </w:r>
      <w:r>
        <w:rPr>
          <w:color w:val="FF0000"/>
          <w:spacing w:val="-1"/>
        </w:rPr>
        <w:t> </w:t>
      </w:r>
      <w:r>
        <w:rPr>
          <w:color w:val="FF0000"/>
        </w:rPr>
        <w:t>it</w:t>
      </w:r>
      <w:r>
        <w:rPr>
          <w:color w:val="FF0000"/>
          <w:spacing w:val="-7"/>
        </w:rPr>
        <w:t> </w:t>
      </w:r>
      <w:r>
        <w:rPr>
          <w:color w:val="FF0000"/>
        </w:rPr>
        <w:t>is</w:t>
      </w:r>
      <w:r>
        <w:rPr>
          <w:color w:val="FF0000"/>
          <w:spacing w:val="-9"/>
        </w:rPr>
        <w:t> </w:t>
      </w:r>
      <w:r>
        <w:rPr>
          <w:color w:val="FF0000"/>
        </w:rPr>
        <w:t>merely</w:t>
      </w:r>
      <w:r>
        <w:rPr>
          <w:color w:val="FF0000"/>
          <w:spacing w:val="-7"/>
        </w:rPr>
        <w:t> </w:t>
      </w:r>
      <w:r>
        <w:rPr>
          <w:color w:val="FF0000"/>
        </w:rPr>
        <w:t>to</w:t>
      </w:r>
      <w:r>
        <w:rPr>
          <w:color w:val="FF0000"/>
          <w:spacing w:val="-9"/>
        </w:rPr>
        <w:t> </w:t>
      </w:r>
      <w:r>
        <w:rPr>
          <w:color w:val="FF0000"/>
        </w:rPr>
        <w:t>assist</w:t>
      </w:r>
      <w:r>
        <w:rPr>
          <w:color w:val="FF0000"/>
          <w:spacing w:val="-1"/>
        </w:rPr>
        <w:t> </w:t>
      </w:r>
      <w:r>
        <w:rPr>
          <w:color w:val="FF0000"/>
        </w:rPr>
        <w:t>with</w:t>
      </w:r>
      <w:r>
        <w:rPr>
          <w:color w:val="FF0000"/>
          <w:spacing w:val="-8"/>
        </w:rPr>
        <w:t> </w:t>
      </w:r>
      <w:r>
        <w:rPr>
          <w:color w:val="FF0000"/>
        </w:rPr>
        <w:t>the</w:t>
      </w:r>
      <w:r>
        <w:rPr>
          <w:color w:val="FF0000"/>
          <w:spacing w:val="-3"/>
        </w:rPr>
        <w:t> </w:t>
      </w:r>
      <w:r>
        <w:rPr>
          <w:color w:val="FF0000"/>
        </w:rPr>
        <w:t>structure of the coverage request.</w:t>
      </w:r>
      <w:r>
        <w:rPr>
          <w:color w:val="FF0000"/>
          <w:spacing w:val="40"/>
        </w:rPr>
        <w:t> </w:t>
      </w:r>
      <w:r>
        <w:rPr>
          <w:color w:val="FF0000"/>
        </w:rPr>
        <w:t>There are several places in red within this template that encourage patient- specific information.</w:t>
      </w:r>
      <w:r>
        <w:rPr>
          <w:color w:val="FF0000"/>
          <w:spacing w:val="39"/>
        </w:rPr>
        <w:t> </w:t>
      </w:r>
      <w:r>
        <w:rPr>
          <w:color w:val="FF0000"/>
        </w:rPr>
        <w:t>Please</w:t>
      </w:r>
      <w:r>
        <w:rPr>
          <w:color w:val="FF0000"/>
          <w:spacing w:val="-1"/>
        </w:rPr>
        <w:t> </w:t>
      </w:r>
      <w:r>
        <w:rPr>
          <w:color w:val="FF0000"/>
        </w:rPr>
        <w:t>review</w:t>
      </w:r>
      <w:r>
        <w:rPr>
          <w:color w:val="FF0000"/>
          <w:spacing w:val="-4"/>
        </w:rPr>
        <w:t> </w:t>
      </w:r>
      <w:r>
        <w:rPr>
          <w:color w:val="FF0000"/>
        </w:rPr>
        <w:t>this</w:t>
      </w:r>
      <w:r>
        <w:rPr>
          <w:color w:val="FF0000"/>
          <w:spacing w:val="-3"/>
        </w:rPr>
        <w:t> </w:t>
      </w:r>
      <w:r>
        <w:rPr>
          <w:color w:val="FF0000"/>
        </w:rPr>
        <w:t>letter</w:t>
      </w:r>
      <w:r>
        <w:rPr>
          <w:color w:val="FF0000"/>
          <w:spacing w:val="-3"/>
        </w:rPr>
        <w:t> </w:t>
      </w:r>
      <w:r>
        <w:rPr>
          <w:color w:val="FF0000"/>
        </w:rPr>
        <w:t>once</w:t>
      </w:r>
      <w:r>
        <w:rPr>
          <w:color w:val="FF0000"/>
          <w:spacing w:val="-1"/>
        </w:rPr>
        <w:t> </w:t>
      </w:r>
      <w:r>
        <w:rPr>
          <w:color w:val="FF0000"/>
        </w:rPr>
        <w:t>you</w:t>
      </w:r>
      <w:r>
        <w:rPr>
          <w:color w:val="FF0000"/>
          <w:spacing w:val="-3"/>
        </w:rPr>
        <w:t> </w:t>
      </w:r>
      <w:r>
        <w:rPr>
          <w:color w:val="FF0000"/>
        </w:rPr>
        <w:t>have</w:t>
      </w:r>
      <w:r>
        <w:rPr>
          <w:color w:val="FF0000"/>
          <w:spacing w:val="-1"/>
        </w:rPr>
        <w:t> </w:t>
      </w:r>
      <w:r>
        <w:rPr>
          <w:color w:val="FF0000"/>
        </w:rPr>
        <w:t>personalized</w:t>
      </w:r>
      <w:r>
        <w:rPr>
          <w:color w:val="FF0000"/>
          <w:spacing w:val="-2"/>
        </w:rPr>
        <w:t> </w:t>
      </w:r>
      <w:r>
        <w:rPr>
          <w:color w:val="FF0000"/>
        </w:rPr>
        <w:t>it</w:t>
      </w:r>
      <w:r>
        <w:rPr>
          <w:color w:val="FF0000"/>
          <w:spacing w:val="-1"/>
        </w:rPr>
        <w:t> </w:t>
      </w:r>
      <w:r>
        <w:rPr>
          <w:color w:val="FF0000"/>
        </w:rPr>
        <w:t>to</w:t>
      </w:r>
      <w:r>
        <w:rPr>
          <w:color w:val="FF0000"/>
          <w:spacing w:val="-2"/>
        </w:rPr>
        <w:t> </w:t>
      </w:r>
      <w:r>
        <w:rPr>
          <w:color w:val="FF0000"/>
        </w:rPr>
        <w:t>the</w:t>
      </w:r>
      <w:r>
        <w:rPr>
          <w:color w:val="FF0000"/>
          <w:spacing w:val="-1"/>
        </w:rPr>
        <w:t> </w:t>
      </w:r>
      <w:r>
        <w:rPr>
          <w:color w:val="FF0000"/>
        </w:rPr>
        <w:t>specific patient and eliminate all red fonts and template-related directions.</w:t>
      </w:r>
    </w:p>
    <w:p>
      <w:pPr>
        <w:pStyle w:val="BodyText"/>
        <w:spacing w:before="155"/>
        <w:ind w:left="1180"/>
      </w:pPr>
      <w:r>
        <w:rPr>
          <w:color w:val="FF0000"/>
          <w:spacing w:val="-4"/>
        </w:rPr>
        <w:t>Date</w:t>
      </w:r>
    </w:p>
    <w:p>
      <w:pPr>
        <w:pStyle w:val="BodyText"/>
        <w:spacing w:before="266"/>
        <w:ind w:left="1180"/>
      </w:pPr>
      <w:r>
        <w:rPr>
          <w:color w:val="FF0000"/>
        </w:rPr>
        <w:t>Insurance</w:t>
      </w:r>
      <w:r>
        <w:rPr>
          <w:color w:val="FF0000"/>
          <w:spacing w:val="-12"/>
        </w:rPr>
        <w:t> </w:t>
      </w:r>
      <w:r>
        <w:rPr>
          <w:color w:val="FF0000"/>
          <w:spacing w:val="-4"/>
        </w:rPr>
        <w:t>Name</w:t>
      </w:r>
    </w:p>
    <w:p>
      <w:pPr>
        <w:pStyle w:val="BodyText"/>
        <w:spacing w:before="2"/>
        <w:ind w:left="1180" w:right="6957"/>
      </w:pPr>
      <w:r>
        <w:rPr>
          <w:color w:val="FF0000"/>
          <w:spacing w:val="-2"/>
        </w:rPr>
        <w:t>Attn:</w:t>
      </w:r>
      <w:r>
        <w:rPr>
          <w:color w:val="FF0000"/>
          <w:spacing w:val="-5"/>
        </w:rPr>
        <w:t> </w:t>
      </w:r>
      <w:r>
        <w:rPr>
          <w:color w:val="FF0000"/>
          <w:spacing w:val="-2"/>
        </w:rPr>
        <w:t>Pre-Authorization Department </w:t>
      </w:r>
      <w:r>
        <w:rPr>
          <w:color w:val="FF0000"/>
        </w:rPr>
        <w:t>Street Address</w:t>
      </w:r>
    </w:p>
    <w:p>
      <w:pPr>
        <w:pStyle w:val="BodyText"/>
        <w:spacing w:before="3"/>
        <w:ind w:left="1180"/>
      </w:pPr>
      <w:r>
        <w:rPr>
          <w:color w:val="FF0000"/>
        </w:rPr>
        <w:t>City,</w:t>
      </w:r>
      <w:r>
        <w:rPr>
          <w:color w:val="FF0000"/>
          <w:spacing w:val="-3"/>
        </w:rPr>
        <w:t> </w:t>
      </w:r>
      <w:r>
        <w:rPr>
          <w:color w:val="FF0000"/>
        </w:rPr>
        <w:t>State,</w:t>
      </w:r>
      <w:r>
        <w:rPr>
          <w:color w:val="FF0000"/>
          <w:spacing w:val="-3"/>
        </w:rPr>
        <w:t> </w:t>
      </w:r>
      <w:r>
        <w:rPr>
          <w:color w:val="FF0000"/>
          <w:spacing w:val="-5"/>
        </w:rPr>
        <w:t>Zip</w:t>
      </w:r>
    </w:p>
    <w:p>
      <w:pPr>
        <w:pStyle w:val="BodyText"/>
        <w:spacing w:line="267" w:lineRule="exact" w:before="267"/>
        <w:ind w:left="1180"/>
      </w:pPr>
      <w:r>
        <w:rPr>
          <w:color w:val="FF0000"/>
        </w:rPr>
        <w:t>Patient</w:t>
      </w:r>
      <w:r>
        <w:rPr>
          <w:color w:val="FF0000"/>
          <w:spacing w:val="-5"/>
        </w:rPr>
        <w:t> </w:t>
      </w:r>
      <w:r>
        <w:rPr>
          <w:color w:val="FF0000"/>
          <w:spacing w:val="-2"/>
        </w:rPr>
        <w:t>Name:</w:t>
      </w:r>
    </w:p>
    <w:p>
      <w:pPr>
        <w:pStyle w:val="BodyText"/>
        <w:spacing w:line="267" w:lineRule="exact"/>
        <w:ind w:left="1180"/>
      </w:pPr>
      <w:r>
        <w:rPr>
          <w:color w:val="FF0000"/>
        </w:rPr>
        <w:t>ID</w:t>
      </w:r>
      <w:r>
        <w:rPr>
          <w:color w:val="FF0000"/>
          <w:spacing w:val="-2"/>
        </w:rPr>
        <w:t> Number:</w:t>
      </w:r>
    </w:p>
    <w:p>
      <w:pPr>
        <w:pStyle w:val="BodyText"/>
        <w:spacing w:before="1"/>
        <w:ind w:left="1180"/>
      </w:pPr>
      <w:r>
        <w:rPr>
          <w:color w:val="FF0000"/>
        </w:rPr>
        <w:t>Group</w:t>
      </w:r>
      <w:r>
        <w:rPr>
          <w:color w:val="FF0000"/>
          <w:spacing w:val="-10"/>
        </w:rPr>
        <w:t> </w:t>
      </w:r>
      <w:r>
        <w:rPr>
          <w:color w:val="FF0000"/>
          <w:spacing w:val="-2"/>
        </w:rPr>
        <w:t>Number:</w:t>
      </w:r>
    </w:p>
    <w:p>
      <w:pPr>
        <w:pStyle w:val="BodyText"/>
        <w:spacing w:before="1"/>
        <w:ind w:left="1180"/>
      </w:pPr>
      <w:r>
        <w:rPr>
          <w:color w:val="FF0000"/>
        </w:rPr>
        <w:t>Date</w:t>
      </w:r>
      <w:r>
        <w:rPr>
          <w:color w:val="FF0000"/>
          <w:spacing w:val="-2"/>
        </w:rPr>
        <w:t> </w:t>
      </w:r>
      <w:r>
        <w:rPr>
          <w:color w:val="FF0000"/>
        </w:rPr>
        <w:t>of</w:t>
      </w:r>
      <w:r>
        <w:rPr>
          <w:color w:val="FF0000"/>
          <w:spacing w:val="-2"/>
        </w:rPr>
        <w:t> Birth:</w:t>
      </w:r>
    </w:p>
    <w:p>
      <w:pPr>
        <w:pStyle w:val="BodyText"/>
        <w:spacing w:before="267"/>
        <w:ind w:left="1180"/>
      </w:pPr>
      <w:r>
        <w:rPr/>
        <w:t>Procedure</w:t>
      </w:r>
      <w:r>
        <w:rPr>
          <w:spacing w:val="-7"/>
        </w:rPr>
        <w:t> </w:t>
      </w:r>
      <w:r>
        <w:rPr/>
        <w:t>Codes:</w:t>
      </w:r>
      <w:r>
        <w:rPr>
          <w:spacing w:val="-6"/>
        </w:rPr>
        <w:t> </w:t>
      </w:r>
      <w:r>
        <w:rPr>
          <w:color w:val="FF0000"/>
        </w:rPr>
        <w:t>Specify</w:t>
      </w:r>
      <w:r>
        <w:rPr>
          <w:color w:val="FF0000"/>
          <w:spacing w:val="-8"/>
        </w:rPr>
        <w:t> </w:t>
      </w:r>
      <w:r>
        <w:rPr>
          <w:color w:val="FF0000"/>
        </w:rPr>
        <w:t>Trial</w:t>
      </w:r>
      <w:r>
        <w:rPr>
          <w:color w:val="FF0000"/>
          <w:spacing w:val="-3"/>
        </w:rPr>
        <w:t> </w:t>
      </w:r>
      <w:r>
        <w:rPr>
          <w:color w:val="FF0000"/>
        </w:rPr>
        <w:t>or</w:t>
      </w:r>
      <w:r>
        <w:rPr>
          <w:color w:val="FF0000"/>
          <w:spacing w:val="-10"/>
        </w:rPr>
        <w:t> </w:t>
      </w:r>
      <w:r>
        <w:rPr>
          <w:color w:val="FF0000"/>
        </w:rPr>
        <w:t>Implant</w:t>
      </w:r>
      <w:r>
        <w:rPr>
          <w:color w:val="FF0000"/>
          <w:spacing w:val="-6"/>
        </w:rPr>
        <w:t> </w:t>
      </w:r>
      <w:r>
        <w:rPr>
          <w:color w:val="FF0000"/>
          <w:spacing w:val="-2"/>
        </w:rPr>
        <w:t>Code(s)</w:t>
      </w:r>
    </w:p>
    <w:p>
      <w:pPr>
        <w:pStyle w:val="BodyText"/>
        <w:spacing w:before="2"/>
        <w:ind w:left="1180"/>
      </w:pPr>
      <w:r>
        <w:rPr>
          <w:color w:val="FF0000"/>
        </w:rPr>
        <w:t>63650</w:t>
      </w:r>
      <w:r>
        <w:rPr>
          <w:color w:val="FF0000"/>
          <w:spacing w:val="-11"/>
        </w:rPr>
        <w:t> </w:t>
      </w:r>
      <w:r>
        <w:rPr/>
        <w:t>Percutaneous</w:t>
      </w:r>
      <w:r>
        <w:rPr>
          <w:spacing w:val="-7"/>
        </w:rPr>
        <w:t> </w:t>
      </w:r>
      <w:r>
        <w:rPr/>
        <w:t>implantation</w:t>
      </w:r>
      <w:r>
        <w:rPr>
          <w:spacing w:val="-7"/>
        </w:rPr>
        <w:t> </w:t>
      </w:r>
      <w:r>
        <w:rPr/>
        <w:t>of</w:t>
      </w:r>
      <w:r>
        <w:rPr>
          <w:spacing w:val="-4"/>
        </w:rPr>
        <w:t> </w:t>
      </w:r>
      <w:r>
        <w:rPr/>
        <w:t>neurostimulator</w:t>
      </w:r>
      <w:r>
        <w:rPr>
          <w:spacing w:val="-8"/>
        </w:rPr>
        <w:t> </w:t>
      </w:r>
      <w:r>
        <w:rPr/>
        <w:t>array,</w:t>
      </w:r>
      <w:r>
        <w:rPr>
          <w:spacing w:val="-7"/>
        </w:rPr>
        <w:t> </w:t>
      </w:r>
      <w:r>
        <w:rPr/>
        <w:t>epidural</w:t>
      </w:r>
      <w:r>
        <w:rPr>
          <w:spacing w:val="-9"/>
        </w:rPr>
        <w:t> </w:t>
      </w:r>
      <w:r>
        <w:rPr/>
        <w:t>-</w:t>
      </w:r>
      <w:r>
        <w:rPr>
          <w:spacing w:val="-5"/>
        </w:rPr>
        <w:t> </w:t>
      </w:r>
      <w:r>
        <w:rPr/>
        <w:t>x</w:t>
      </w:r>
      <w:r>
        <w:rPr>
          <w:spacing w:val="-7"/>
        </w:rPr>
        <w:t> </w:t>
      </w:r>
      <w:r>
        <w:rPr/>
        <w:t>#</w:t>
      </w:r>
      <w:r>
        <w:rPr>
          <w:spacing w:val="-2"/>
        </w:rPr>
        <w:t> </w:t>
      </w:r>
      <w:r>
        <w:rPr/>
        <w:t>of</w:t>
      </w:r>
      <w:r>
        <w:rPr>
          <w:spacing w:val="-9"/>
        </w:rPr>
        <w:t> </w:t>
      </w:r>
      <w:r>
        <w:rPr>
          <w:spacing w:val="-2"/>
        </w:rPr>
        <w:t>electrodes</w:t>
      </w:r>
    </w:p>
    <w:p>
      <w:pPr>
        <w:pStyle w:val="BodyText"/>
        <w:spacing w:before="1"/>
        <w:ind w:left="1180" w:right="1717"/>
      </w:pPr>
      <w:r>
        <w:rPr>
          <w:color w:val="FF0000"/>
        </w:rPr>
        <w:t>63685</w:t>
      </w:r>
      <w:r>
        <w:rPr>
          <w:color w:val="FF0000"/>
          <w:spacing w:val="-5"/>
        </w:rPr>
        <w:t> </w:t>
      </w:r>
      <w:r>
        <w:rPr/>
        <w:t>Insertion</w:t>
      </w:r>
      <w:r>
        <w:rPr>
          <w:spacing w:val="-9"/>
        </w:rPr>
        <w:t> </w:t>
      </w:r>
      <w:r>
        <w:rPr/>
        <w:t>or</w:t>
      </w:r>
      <w:r>
        <w:rPr>
          <w:spacing w:val="-5"/>
        </w:rPr>
        <w:t> </w:t>
      </w:r>
      <w:r>
        <w:rPr/>
        <w:t>replacement</w:t>
      </w:r>
      <w:r>
        <w:rPr>
          <w:spacing w:val="-8"/>
        </w:rPr>
        <w:t> </w:t>
      </w:r>
      <w:r>
        <w:rPr/>
        <w:t>of</w:t>
      </w:r>
      <w:r>
        <w:rPr>
          <w:spacing w:val="-10"/>
        </w:rPr>
        <w:t> </w:t>
      </w:r>
      <w:r>
        <w:rPr/>
        <w:t>spinal</w:t>
      </w:r>
      <w:r>
        <w:rPr>
          <w:spacing w:val="-5"/>
        </w:rPr>
        <w:t> </w:t>
      </w:r>
      <w:r>
        <w:rPr/>
        <w:t>neurostimulator</w:t>
      </w:r>
      <w:r>
        <w:rPr>
          <w:spacing w:val="-5"/>
        </w:rPr>
        <w:t> </w:t>
      </w:r>
      <w:r>
        <w:rPr/>
        <w:t>pulse</w:t>
      </w:r>
      <w:r>
        <w:rPr>
          <w:spacing w:val="-4"/>
        </w:rPr>
        <w:t> </w:t>
      </w:r>
      <w:r>
        <w:rPr/>
        <w:t>generator</w:t>
      </w:r>
      <w:r>
        <w:rPr>
          <w:spacing w:val="-9"/>
        </w:rPr>
        <w:t> </w:t>
      </w:r>
      <w:r>
        <w:rPr/>
        <w:t>or</w:t>
      </w:r>
      <w:r>
        <w:rPr>
          <w:spacing w:val="-6"/>
        </w:rPr>
        <w:t> </w:t>
      </w:r>
      <w:r>
        <w:rPr/>
        <w:t>receiver,</w:t>
      </w:r>
      <w:r>
        <w:rPr>
          <w:spacing w:val="-8"/>
        </w:rPr>
        <w:t> </w:t>
      </w:r>
      <w:r>
        <w:rPr/>
        <w:t>direct</w:t>
      </w:r>
      <w:r>
        <w:rPr>
          <w:spacing w:val="-3"/>
        </w:rPr>
        <w:t> </w:t>
      </w:r>
      <w:r>
        <w:rPr/>
        <w:t>or inductive coupling</w:t>
      </w:r>
    </w:p>
    <w:p>
      <w:pPr>
        <w:pStyle w:val="BodyText"/>
      </w:pPr>
    </w:p>
    <w:p>
      <w:pPr>
        <w:pStyle w:val="BodyText"/>
        <w:spacing w:line="477" w:lineRule="auto"/>
        <w:ind w:left="1180" w:right="6877"/>
      </w:pPr>
      <w:r>
        <w:rPr/>
        <w:t>Principle</w:t>
      </w:r>
      <w:r>
        <w:rPr>
          <w:spacing w:val="-13"/>
        </w:rPr>
        <w:t> </w:t>
      </w:r>
      <w:r>
        <w:rPr/>
        <w:t>Diagnosis:</w:t>
      </w:r>
      <w:r>
        <w:rPr>
          <w:spacing w:val="-12"/>
        </w:rPr>
        <w:t> </w:t>
      </w:r>
      <w:r>
        <w:rPr>
          <w:color w:val="FF0000"/>
        </w:rPr>
        <w:t>(Insert</w:t>
      </w:r>
      <w:r>
        <w:rPr>
          <w:color w:val="FF0000"/>
          <w:spacing w:val="-13"/>
        </w:rPr>
        <w:t> </w:t>
      </w:r>
      <w:r>
        <w:rPr>
          <w:color w:val="FF0000"/>
        </w:rPr>
        <w:t>Diagnosis</w:t>
      </w:r>
      <w:r>
        <w:rPr>
          <w:color w:val="FF0000"/>
          <w:spacing w:val="-12"/>
        </w:rPr>
        <w:t> </w:t>
      </w:r>
      <w:r>
        <w:rPr>
          <w:color w:val="FF0000"/>
        </w:rPr>
        <w:t>here) </w:t>
      </w:r>
      <w:r>
        <w:rPr/>
        <w:t>To Whom It May Concern:</w:t>
      </w:r>
    </w:p>
    <w:p>
      <w:pPr>
        <w:pStyle w:val="BodyText"/>
        <w:spacing w:line="237" w:lineRule="auto" w:before="8"/>
        <w:ind w:left="1180" w:right="1342"/>
      </w:pPr>
      <w:r>
        <w:rPr/>
        <w:t>I</w:t>
      </w:r>
      <w:r>
        <w:rPr>
          <w:spacing w:val="-9"/>
        </w:rPr>
        <w:t> </w:t>
      </w:r>
      <w:r>
        <w:rPr/>
        <w:t>am</w:t>
      </w:r>
      <w:r>
        <w:rPr>
          <w:spacing w:val="-9"/>
        </w:rPr>
        <w:t> </w:t>
      </w:r>
      <w:r>
        <w:rPr/>
        <w:t>writing</w:t>
      </w:r>
      <w:r>
        <w:rPr>
          <w:spacing w:val="-6"/>
        </w:rPr>
        <w:t> </w:t>
      </w:r>
      <w:r>
        <w:rPr/>
        <w:t>on</w:t>
      </w:r>
      <w:r>
        <w:rPr>
          <w:spacing w:val="-9"/>
        </w:rPr>
        <w:t> </w:t>
      </w:r>
      <w:r>
        <w:rPr/>
        <w:t>behalf</w:t>
      </w:r>
      <w:r>
        <w:rPr>
          <w:spacing w:val="-9"/>
        </w:rPr>
        <w:t> </w:t>
      </w:r>
      <w:r>
        <w:rPr/>
        <w:t>of</w:t>
      </w:r>
      <w:r>
        <w:rPr>
          <w:spacing w:val="-9"/>
        </w:rPr>
        <w:t> </w:t>
      </w:r>
      <w:r>
        <w:rPr/>
        <w:t>the</w:t>
      </w:r>
      <w:r>
        <w:rPr>
          <w:spacing w:val="-3"/>
        </w:rPr>
        <w:t> </w:t>
      </w:r>
      <w:r>
        <w:rPr/>
        <w:t>above-referenced</w:t>
      </w:r>
      <w:r>
        <w:rPr>
          <w:spacing w:val="-7"/>
        </w:rPr>
        <w:t> </w:t>
      </w:r>
      <w:r>
        <w:rPr/>
        <w:t>patient,</w:t>
      </w:r>
      <w:r>
        <w:rPr>
          <w:spacing w:val="-7"/>
        </w:rPr>
        <w:t> </w:t>
      </w:r>
      <w:r>
        <w:rPr>
          <w:color w:val="FF0000"/>
        </w:rPr>
        <w:t>(Patient Name),</w:t>
      </w:r>
      <w:r>
        <w:rPr>
          <w:color w:val="FF0000"/>
          <w:spacing w:val="-7"/>
        </w:rPr>
        <w:t> </w:t>
      </w:r>
      <w:r>
        <w:rPr/>
        <w:t>to</w:t>
      </w:r>
      <w:r>
        <w:rPr>
          <w:spacing w:val="-9"/>
        </w:rPr>
        <w:t> </w:t>
      </w:r>
      <w:r>
        <w:rPr/>
        <w:t>establish</w:t>
      </w:r>
      <w:r>
        <w:rPr>
          <w:spacing w:val="-8"/>
        </w:rPr>
        <w:t> </w:t>
      </w:r>
      <w:r>
        <w:rPr/>
        <w:t>medical</w:t>
      </w:r>
      <w:r>
        <w:rPr>
          <w:spacing w:val="-9"/>
        </w:rPr>
        <w:t> </w:t>
      </w:r>
      <w:r>
        <w:rPr/>
        <w:t>necessity and secure coverage for a spinal cord stimulator </w:t>
      </w:r>
      <w:r>
        <w:rPr>
          <w:color w:val="FF0000"/>
        </w:rPr>
        <w:t>(Trial or Implant) </w:t>
      </w:r>
      <w:r>
        <w:rPr/>
        <w:t>to treat chronic intractable pain.</w:t>
      </w:r>
    </w:p>
    <w:p>
      <w:pPr>
        <w:pStyle w:val="BodyText"/>
        <w:spacing w:before="2"/>
        <w:ind w:left="1180" w:right="1342"/>
      </w:pPr>
      <w:r>
        <w:rPr/>
        <w:t>Spinal</w:t>
      </w:r>
      <w:r>
        <w:rPr>
          <w:spacing w:val="-4"/>
        </w:rPr>
        <w:t> </w:t>
      </w:r>
      <w:r>
        <w:rPr/>
        <w:t>cord</w:t>
      </w:r>
      <w:r>
        <w:rPr>
          <w:spacing w:val="-9"/>
        </w:rPr>
        <w:t> </w:t>
      </w:r>
      <w:r>
        <w:rPr/>
        <w:t>stimulation</w:t>
      </w:r>
      <w:r>
        <w:rPr>
          <w:spacing w:val="-8"/>
        </w:rPr>
        <w:t> </w:t>
      </w:r>
      <w:r>
        <w:rPr/>
        <w:t>(SCS)</w:t>
      </w:r>
      <w:r>
        <w:rPr>
          <w:spacing w:val="-5"/>
        </w:rPr>
        <w:t> </w:t>
      </w:r>
      <w:r>
        <w:rPr/>
        <w:t>is</w:t>
      </w:r>
      <w:r>
        <w:rPr>
          <w:spacing w:val="-4"/>
        </w:rPr>
        <w:t> </w:t>
      </w:r>
      <w:r>
        <w:rPr/>
        <w:t>a</w:t>
      </w:r>
      <w:r>
        <w:rPr>
          <w:spacing w:val="-4"/>
        </w:rPr>
        <w:t> </w:t>
      </w:r>
      <w:r>
        <w:rPr/>
        <w:t>proven,</w:t>
      </w:r>
      <w:r>
        <w:rPr>
          <w:spacing w:val="-4"/>
        </w:rPr>
        <w:t> </w:t>
      </w:r>
      <w:r>
        <w:rPr/>
        <w:t>non-opioid,</w:t>
      </w:r>
      <w:r>
        <w:rPr>
          <w:spacing w:val="-3"/>
        </w:rPr>
        <w:t> </w:t>
      </w:r>
      <w:r>
        <w:rPr/>
        <w:t>FDA-approved</w:t>
      </w:r>
      <w:r>
        <w:rPr>
          <w:spacing w:val="-9"/>
        </w:rPr>
        <w:t> </w:t>
      </w:r>
      <w:r>
        <w:rPr/>
        <w:t>way</w:t>
      </w:r>
      <w:r>
        <w:rPr>
          <w:spacing w:val="-8"/>
        </w:rPr>
        <w:t> </w:t>
      </w:r>
      <w:r>
        <w:rPr/>
        <w:t>to</w:t>
      </w:r>
      <w:r>
        <w:rPr>
          <w:spacing w:val="-4"/>
        </w:rPr>
        <w:t> </w:t>
      </w:r>
      <w:r>
        <w:rPr/>
        <w:t>manage</w:t>
      </w:r>
      <w:r>
        <w:rPr>
          <w:spacing w:val="-2"/>
        </w:rPr>
        <w:t> </w:t>
      </w:r>
      <w:r>
        <w:rPr/>
        <w:t>chronic</w:t>
      </w:r>
      <w:r>
        <w:rPr>
          <w:spacing w:val="-6"/>
        </w:rPr>
        <w:t> </w:t>
      </w:r>
      <w:r>
        <w:rPr/>
        <w:t>pain.</w:t>
      </w:r>
      <w:r>
        <w:rPr>
          <w:spacing w:val="33"/>
        </w:rPr>
        <w:t> </w:t>
      </w:r>
      <w:r>
        <w:rPr/>
        <w:t>SCS works by disrupting the pain signals traveling between the spinal cord and the brain.</w:t>
      </w:r>
    </w:p>
    <w:p>
      <w:pPr>
        <w:pStyle w:val="BodyText"/>
        <w:spacing w:before="268"/>
        <w:ind w:left="1180" w:right="1342"/>
      </w:pPr>
      <w:r>
        <w:rPr/>
        <w:t>Unlike other pain management procedures, the benefit of SCS therapy to the patient can be assessed from a trial procedure, which is performed by a physician prior to the system implant.</w:t>
      </w:r>
      <w:r>
        <w:rPr>
          <w:spacing w:val="40"/>
        </w:rPr>
        <w:t> </w:t>
      </w:r>
      <w:r>
        <w:rPr/>
        <w:t>During the trial procedure, temporary leads are placed in the epidural space at the spinal levels corresponding to the pain pattern and are attached to an external power source to validate SCS therapy effectiveness.</w:t>
      </w:r>
      <w:r>
        <w:rPr>
          <w:spacing w:val="40"/>
        </w:rPr>
        <w:t> </w:t>
      </w:r>
      <w:r>
        <w:rPr/>
        <w:t>The trial</w:t>
      </w:r>
      <w:r>
        <w:rPr>
          <w:spacing w:val="-9"/>
        </w:rPr>
        <w:t> </w:t>
      </w:r>
      <w:r>
        <w:rPr/>
        <w:t>procedure</w:t>
      </w:r>
      <w:r>
        <w:rPr>
          <w:spacing w:val="-4"/>
        </w:rPr>
        <w:t> </w:t>
      </w:r>
      <w:r>
        <w:rPr/>
        <w:t>allows</w:t>
      </w:r>
      <w:r>
        <w:rPr>
          <w:spacing w:val="-10"/>
        </w:rPr>
        <w:t> </w:t>
      </w:r>
      <w:r>
        <w:rPr/>
        <w:t>the</w:t>
      </w:r>
      <w:r>
        <w:rPr>
          <w:spacing w:val="-9"/>
        </w:rPr>
        <w:t> </w:t>
      </w:r>
      <w:r>
        <w:rPr/>
        <w:t>patient</w:t>
      </w:r>
      <w:r>
        <w:rPr>
          <w:spacing w:val="-3"/>
        </w:rPr>
        <w:t> </w:t>
      </w:r>
      <w:r>
        <w:rPr/>
        <w:t>to</w:t>
      </w:r>
      <w:r>
        <w:rPr>
          <w:spacing w:val="-5"/>
        </w:rPr>
        <w:t> </w:t>
      </w:r>
      <w:r>
        <w:rPr/>
        <w:t>temporarily</w:t>
      </w:r>
      <w:r>
        <w:rPr>
          <w:spacing w:val="-4"/>
        </w:rPr>
        <w:t> </w:t>
      </w:r>
      <w:r>
        <w:rPr/>
        <w:t>experience</w:t>
      </w:r>
      <w:r>
        <w:rPr>
          <w:spacing w:val="-8"/>
        </w:rPr>
        <w:t> </w:t>
      </w:r>
      <w:r>
        <w:rPr/>
        <w:t>neurostimulation</w:t>
      </w:r>
      <w:r>
        <w:rPr>
          <w:spacing w:val="-9"/>
        </w:rPr>
        <w:t> </w:t>
      </w:r>
      <w:r>
        <w:rPr/>
        <w:t>and</w:t>
      </w:r>
      <w:r>
        <w:rPr>
          <w:spacing w:val="-10"/>
        </w:rPr>
        <w:t> </w:t>
      </w:r>
      <w:r>
        <w:rPr/>
        <w:t>the</w:t>
      </w:r>
      <w:r>
        <w:rPr>
          <w:spacing w:val="-4"/>
        </w:rPr>
        <w:t> </w:t>
      </w:r>
      <w:r>
        <w:rPr/>
        <w:t>effect</w:t>
      </w:r>
      <w:r>
        <w:rPr>
          <w:spacing w:val="-7"/>
        </w:rPr>
        <w:t> </w:t>
      </w:r>
      <w:r>
        <w:rPr/>
        <w:t>stimulation has</w:t>
      </w:r>
      <w:r>
        <w:rPr>
          <w:spacing w:val="-3"/>
        </w:rPr>
        <w:t> </w:t>
      </w:r>
      <w:r>
        <w:rPr/>
        <w:t>on</w:t>
      </w:r>
      <w:r>
        <w:rPr>
          <w:spacing w:val="-8"/>
        </w:rPr>
        <w:t> </w:t>
      </w:r>
      <w:r>
        <w:rPr/>
        <w:t>pain</w:t>
      </w:r>
      <w:r>
        <w:rPr>
          <w:spacing w:val="-8"/>
        </w:rPr>
        <w:t> </w:t>
      </w:r>
      <w:r>
        <w:rPr/>
        <w:t>control.</w:t>
      </w:r>
      <w:r>
        <w:rPr>
          <w:spacing w:val="36"/>
        </w:rPr>
        <w:t> </w:t>
      </w:r>
      <w:r>
        <w:rPr/>
        <w:t>This</w:t>
      </w:r>
      <w:r>
        <w:rPr>
          <w:spacing w:val="-3"/>
        </w:rPr>
        <w:t> </w:t>
      </w:r>
      <w:r>
        <w:rPr/>
        <w:t>allows</w:t>
      </w:r>
      <w:r>
        <w:rPr>
          <w:spacing w:val="-8"/>
        </w:rPr>
        <w:t> </w:t>
      </w:r>
      <w:r>
        <w:rPr/>
        <w:t>the</w:t>
      </w:r>
      <w:r>
        <w:rPr>
          <w:spacing w:val="-2"/>
        </w:rPr>
        <w:t> </w:t>
      </w:r>
      <w:r>
        <w:rPr/>
        <w:t>patient</w:t>
      </w:r>
      <w:r>
        <w:rPr>
          <w:spacing w:val="-5"/>
        </w:rPr>
        <w:t> </w:t>
      </w:r>
      <w:r>
        <w:rPr/>
        <w:t>to</w:t>
      </w:r>
      <w:r>
        <w:rPr>
          <w:spacing w:val="-8"/>
        </w:rPr>
        <w:t> </w:t>
      </w:r>
      <w:r>
        <w:rPr/>
        <w:t>make</w:t>
      </w:r>
      <w:r>
        <w:rPr>
          <w:spacing w:val="-2"/>
        </w:rPr>
        <w:t> </w:t>
      </w:r>
      <w:r>
        <w:rPr/>
        <w:t>an</w:t>
      </w:r>
      <w:r>
        <w:rPr>
          <w:spacing w:val="-3"/>
        </w:rPr>
        <w:t> </w:t>
      </w:r>
      <w:r>
        <w:rPr/>
        <w:t>informed</w:t>
      </w:r>
      <w:r>
        <w:rPr>
          <w:spacing w:val="-2"/>
        </w:rPr>
        <w:t> </w:t>
      </w:r>
      <w:r>
        <w:rPr/>
        <w:t>choice</w:t>
      </w:r>
      <w:r>
        <w:rPr>
          <w:spacing w:val="-6"/>
        </w:rPr>
        <w:t> </w:t>
      </w:r>
      <w:r>
        <w:rPr/>
        <w:t>about</w:t>
      </w:r>
      <w:r>
        <w:rPr>
          <w:spacing w:val="-2"/>
        </w:rPr>
        <w:t> </w:t>
      </w:r>
      <w:r>
        <w:rPr/>
        <w:t>pursuing</w:t>
      </w:r>
      <w:r>
        <w:rPr>
          <w:spacing w:val="-6"/>
        </w:rPr>
        <w:t> </w:t>
      </w:r>
      <w:r>
        <w:rPr/>
        <w:t>the</w:t>
      </w:r>
      <w:r>
        <w:rPr>
          <w:spacing w:val="-2"/>
        </w:rPr>
        <w:t> </w:t>
      </w:r>
      <w:r>
        <w:rPr/>
        <w:t>therapy</w:t>
      </w:r>
      <w:r>
        <w:rPr>
          <w:spacing w:val="-1"/>
        </w:rPr>
        <w:t> </w:t>
      </w:r>
      <w:r>
        <w:rPr/>
        <w:t>and allows the physician to interpret if neurostimulation is an appropriate intervention for the patient.</w:t>
      </w:r>
    </w:p>
    <w:p>
      <w:pPr>
        <w:pStyle w:val="BodyText"/>
        <w:spacing w:before="2"/>
      </w:pPr>
    </w:p>
    <w:p>
      <w:pPr>
        <w:pStyle w:val="BodyText"/>
        <w:ind w:left="1180" w:right="1342"/>
      </w:pPr>
      <w:r>
        <w:rPr/>
        <w:t>Spinal</w:t>
      </w:r>
      <w:r>
        <w:rPr>
          <w:spacing w:val="-4"/>
        </w:rPr>
        <w:t> </w:t>
      </w:r>
      <w:r>
        <w:rPr/>
        <w:t>Cord</w:t>
      </w:r>
      <w:r>
        <w:rPr>
          <w:spacing w:val="-9"/>
        </w:rPr>
        <w:t> </w:t>
      </w:r>
      <w:r>
        <w:rPr/>
        <w:t>Stimulation</w:t>
      </w:r>
      <w:r>
        <w:rPr>
          <w:spacing w:val="-8"/>
        </w:rPr>
        <w:t> </w:t>
      </w:r>
      <w:r>
        <w:rPr/>
        <w:t>is</w:t>
      </w:r>
      <w:r>
        <w:rPr>
          <w:spacing w:val="-4"/>
        </w:rPr>
        <w:t> </w:t>
      </w:r>
      <w:r>
        <w:rPr/>
        <w:t>a</w:t>
      </w:r>
      <w:r>
        <w:rPr>
          <w:spacing w:val="-9"/>
        </w:rPr>
        <w:t> </w:t>
      </w:r>
      <w:r>
        <w:rPr/>
        <w:t>late</w:t>
      </w:r>
      <w:r>
        <w:rPr>
          <w:spacing w:val="-7"/>
        </w:rPr>
        <w:t> </w:t>
      </w:r>
      <w:r>
        <w:rPr/>
        <w:t>or</w:t>
      </w:r>
      <w:r>
        <w:rPr>
          <w:spacing w:val="-5"/>
        </w:rPr>
        <w:t> </w:t>
      </w:r>
      <w:r>
        <w:rPr/>
        <w:t>last</w:t>
      </w:r>
      <w:r>
        <w:rPr>
          <w:spacing w:val="-2"/>
        </w:rPr>
        <w:t> </w:t>
      </w:r>
      <w:r>
        <w:rPr/>
        <w:t>resort</w:t>
      </w:r>
      <w:r>
        <w:rPr>
          <w:spacing w:val="-1"/>
        </w:rPr>
        <w:t> </w:t>
      </w:r>
      <w:r>
        <w:rPr/>
        <w:t>treatment</w:t>
      </w:r>
      <w:r>
        <w:rPr>
          <w:spacing w:val="-1"/>
        </w:rPr>
        <w:t> </w:t>
      </w:r>
      <w:r>
        <w:rPr/>
        <w:t>for</w:t>
      </w:r>
      <w:r>
        <w:rPr>
          <w:spacing w:val="-9"/>
        </w:rPr>
        <w:t> </w:t>
      </w:r>
      <w:r>
        <w:rPr/>
        <w:t>chronic</w:t>
      </w:r>
      <w:r>
        <w:rPr>
          <w:spacing w:val="-2"/>
        </w:rPr>
        <w:t> </w:t>
      </w:r>
      <w:r>
        <w:rPr/>
        <w:t>intractable</w:t>
      </w:r>
      <w:r>
        <w:rPr>
          <w:spacing w:val="-7"/>
        </w:rPr>
        <w:t> </w:t>
      </w:r>
      <w:r>
        <w:rPr/>
        <w:t>pain</w:t>
      </w:r>
      <w:r>
        <w:rPr>
          <w:spacing w:val="-4"/>
        </w:rPr>
        <w:t> </w:t>
      </w:r>
      <w:r>
        <w:rPr/>
        <w:t>where</w:t>
      </w:r>
      <w:r>
        <w:rPr>
          <w:spacing w:val="-7"/>
        </w:rPr>
        <w:t> </w:t>
      </w:r>
      <w:r>
        <w:rPr/>
        <w:t>all</w:t>
      </w:r>
      <w:r>
        <w:rPr>
          <w:spacing w:val="-9"/>
        </w:rPr>
        <w:t> </w:t>
      </w:r>
      <w:r>
        <w:rPr/>
        <w:t>minimally invasive options should be tried first.</w:t>
      </w:r>
      <w:r>
        <w:rPr>
          <w:spacing w:val="40"/>
        </w:rPr>
        <w:t> </w:t>
      </w:r>
      <w:r>
        <w:rPr/>
        <w:t>Below is a list of treatments that have been tried and failed for this patient.</w:t>
      </w:r>
    </w:p>
    <w:p>
      <w:pPr>
        <w:spacing w:after="0"/>
        <w:sectPr>
          <w:pgSz w:w="12240" w:h="15840"/>
          <w:pgMar w:top="1400" w:bottom="280" w:left="260" w:right="160"/>
        </w:sectPr>
      </w:pPr>
    </w:p>
    <w:tbl>
      <w:tblPr>
        <w:tblW w:w="0" w:type="auto"/>
        <w:jc w:val="left"/>
        <w:tblInd w:w="1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7"/>
        <w:gridCol w:w="4677"/>
      </w:tblGrid>
      <w:tr>
        <w:trPr>
          <w:trHeight w:val="270" w:hRule="atLeast"/>
        </w:trPr>
        <w:tc>
          <w:tcPr>
            <w:tcW w:w="4677" w:type="dxa"/>
          </w:tcPr>
          <w:p>
            <w:pPr>
              <w:pStyle w:val="TableParagraph"/>
              <w:rPr>
                <w:b/>
                <w:sz w:val="22"/>
              </w:rPr>
            </w:pPr>
            <w:r>
              <w:rPr>
                <w:b/>
                <w:sz w:val="22"/>
              </w:rPr>
              <w:t>Medical</w:t>
            </w:r>
            <w:r>
              <w:rPr>
                <w:b/>
                <w:spacing w:val="-8"/>
                <w:sz w:val="22"/>
              </w:rPr>
              <w:t> </w:t>
            </w:r>
            <w:r>
              <w:rPr>
                <w:b/>
                <w:sz w:val="22"/>
              </w:rPr>
              <w:t>Necessity</w:t>
            </w:r>
            <w:r>
              <w:rPr>
                <w:b/>
                <w:spacing w:val="-7"/>
                <w:sz w:val="22"/>
              </w:rPr>
              <w:t> </w:t>
            </w:r>
            <w:r>
              <w:rPr>
                <w:b/>
                <w:spacing w:val="-2"/>
                <w:sz w:val="22"/>
              </w:rPr>
              <w:t>Requirements</w:t>
            </w:r>
          </w:p>
        </w:tc>
        <w:tc>
          <w:tcPr>
            <w:tcW w:w="4677" w:type="dxa"/>
          </w:tcPr>
          <w:p>
            <w:pPr>
              <w:pStyle w:val="TableParagraph"/>
              <w:rPr>
                <w:b/>
                <w:sz w:val="22"/>
              </w:rPr>
            </w:pPr>
            <w:r>
              <w:rPr>
                <w:b/>
                <w:sz w:val="22"/>
              </w:rPr>
              <w:t>Documentation</w:t>
            </w:r>
            <w:r>
              <w:rPr>
                <w:b/>
                <w:spacing w:val="-8"/>
                <w:sz w:val="22"/>
              </w:rPr>
              <w:t> </w:t>
            </w:r>
            <w:r>
              <w:rPr>
                <w:b/>
                <w:sz w:val="22"/>
              </w:rPr>
              <w:t>confirmed</w:t>
            </w:r>
            <w:r>
              <w:rPr>
                <w:b/>
                <w:spacing w:val="-8"/>
                <w:sz w:val="22"/>
              </w:rPr>
              <w:t> </w:t>
            </w:r>
            <w:r>
              <w:rPr>
                <w:b/>
                <w:sz w:val="22"/>
              </w:rPr>
              <w:t>in</w:t>
            </w:r>
            <w:r>
              <w:rPr>
                <w:b/>
                <w:spacing w:val="-9"/>
                <w:sz w:val="22"/>
              </w:rPr>
              <w:t> </w:t>
            </w:r>
            <w:r>
              <w:rPr>
                <w:b/>
                <w:sz w:val="22"/>
              </w:rPr>
              <w:t>medical</w:t>
            </w:r>
            <w:r>
              <w:rPr>
                <w:b/>
                <w:spacing w:val="-8"/>
                <w:sz w:val="22"/>
              </w:rPr>
              <w:t> </w:t>
            </w:r>
            <w:r>
              <w:rPr>
                <w:b/>
                <w:spacing w:val="-4"/>
                <w:sz w:val="22"/>
              </w:rPr>
              <w:t>note</w:t>
            </w:r>
          </w:p>
        </w:tc>
      </w:tr>
      <w:tr>
        <w:trPr>
          <w:trHeight w:val="265" w:hRule="atLeast"/>
        </w:trPr>
        <w:tc>
          <w:tcPr>
            <w:tcW w:w="4677" w:type="dxa"/>
          </w:tcPr>
          <w:p>
            <w:pPr>
              <w:pStyle w:val="TableParagraph"/>
              <w:spacing w:line="245" w:lineRule="exact"/>
              <w:rPr>
                <w:sz w:val="22"/>
              </w:rPr>
            </w:pPr>
            <w:r>
              <w:rPr>
                <w:sz w:val="22"/>
              </w:rPr>
              <w:t>Pharmacology</w:t>
            </w:r>
            <w:r>
              <w:rPr>
                <w:spacing w:val="-6"/>
                <w:sz w:val="22"/>
              </w:rPr>
              <w:t> </w:t>
            </w:r>
            <w:r>
              <w:rPr>
                <w:sz w:val="22"/>
              </w:rPr>
              <w:t>Management –</w:t>
            </w:r>
            <w:r>
              <w:rPr>
                <w:spacing w:val="-6"/>
                <w:sz w:val="22"/>
              </w:rPr>
              <w:t> </w:t>
            </w:r>
            <w:r>
              <w:rPr>
                <w:sz w:val="22"/>
              </w:rPr>
              <w:t>min.</w:t>
            </w:r>
            <w:r>
              <w:rPr>
                <w:spacing w:val="-7"/>
                <w:sz w:val="22"/>
              </w:rPr>
              <w:t> </w:t>
            </w:r>
            <w:r>
              <w:rPr>
                <w:sz w:val="22"/>
              </w:rPr>
              <w:t>of</w:t>
            </w:r>
            <w:r>
              <w:rPr>
                <w:spacing w:val="-9"/>
                <w:sz w:val="22"/>
              </w:rPr>
              <w:t> </w:t>
            </w:r>
            <w:r>
              <w:rPr>
                <w:sz w:val="22"/>
              </w:rPr>
              <w:t>6</w:t>
            </w:r>
            <w:r>
              <w:rPr>
                <w:spacing w:val="-8"/>
                <w:sz w:val="22"/>
              </w:rPr>
              <w:t> </w:t>
            </w:r>
            <w:r>
              <w:rPr>
                <w:spacing w:val="-2"/>
                <w:sz w:val="22"/>
              </w:rPr>
              <w:t>months</w:t>
            </w:r>
          </w:p>
        </w:tc>
        <w:tc>
          <w:tcPr>
            <w:tcW w:w="4677" w:type="dxa"/>
          </w:tcPr>
          <w:p>
            <w:pPr>
              <w:pStyle w:val="TableParagraph"/>
              <w:spacing w:line="245" w:lineRule="exact"/>
              <w:rPr>
                <w:sz w:val="22"/>
              </w:rPr>
            </w:pPr>
            <w:r>
              <w:rPr>
                <w:spacing w:val="-2"/>
                <w:sz w:val="22"/>
              </w:rPr>
              <w:t>completed</w:t>
            </w:r>
          </w:p>
        </w:tc>
      </w:tr>
      <w:tr>
        <w:trPr>
          <w:trHeight w:val="270" w:hRule="atLeast"/>
        </w:trPr>
        <w:tc>
          <w:tcPr>
            <w:tcW w:w="4677" w:type="dxa"/>
          </w:tcPr>
          <w:p>
            <w:pPr>
              <w:pStyle w:val="TableParagraph"/>
              <w:rPr>
                <w:sz w:val="22"/>
              </w:rPr>
            </w:pPr>
            <w:r>
              <w:rPr>
                <w:sz w:val="22"/>
              </w:rPr>
              <w:t>Previous</w:t>
            </w:r>
            <w:r>
              <w:rPr>
                <w:spacing w:val="-13"/>
                <w:sz w:val="22"/>
              </w:rPr>
              <w:t> </w:t>
            </w:r>
            <w:r>
              <w:rPr>
                <w:sz w:val="22"/>
              </w:rPr>
              <w:t>Medical</w:t>
            </w:r>
            <w:r>
              <w:rPr>
                <w:spacing w:val="-9"/>
                <w:sz w:val="22"/>
              </w:rPr>
              <w:t> </w:t>
            </w:r>
            <w:r>
              <w:rPr>
                <w:sz w:val="22"/>
              </w:rPr>
              <w:t>Management</w:t>
            </w:r>
            <w:r>
              <w:rPr>
                <w:spacing w:val="-7"/>
                <w:sz w:val="22"/>
              </w:rPr>
              <w:t> </w:t>
            </w:r>
            <w:r>
              <w:rPr>
                <w:sz w:val="22"/>
              </w:rPr>
              <w:t>–</w:t>
            </w:r>
            <w:r>
              <w:rPr>
                <w:spacing w:val="-8"/>
                <w:sz w:val="22"/>
              </w:rPr>
              <w:t> </w:t>
            </w:r>
            <w:r>
              <w:rPr>
                <w:sz w:val="22"/>
              </w:rPr>
              <w:t>injections,</w:t>
            </w:r>
            <w:r>
              <w:rPr>
                <w:spacing w:val="-6"/>
                <w:sz w:val="22"/>
              </w:rPr>
              <w:t> </w:t>
            </w:r>
            <w:r>
              <w:rPr>
                <w:spacing w:val="-4"/>
                <w:sz w:val="22"/>
              </w:rPr>
              <w:t>etc.</w:t>
            </w:r>
          </w:p>
        </w:tc>
        <w:tc>
          <w:tcPr>
            <w:tcW w:w="4677" w:type="dxa"/>
          </w:tcPr>
          <w:p>
            <w:pPr>
              <w:pStyle w:val="TableParagraph"/>
              <w:rPr>
                <w:sz w:val="22"/>
              </w:rPr>
            </w:pPr>
            <w:r>
              <w:rPr>
                <w:spacing w:val="-2"/>
                <w:sz w:val="22"/>
              </w:rPr>
              <w:t>completed</w:t>
            </w:r>
          </w:p>
        </w:tc>
      </w:tr>
      <w:tr>
        <w:trPr>
          <w:trHeight w:val="265" w:hRule="atLeast"/>
        </w:trPr>
        <w:tc>
          <w:tcPr>
            <w:tcW w:w="4677" w:type="dxa"/>
          </w:tcPr>
          <w:p>
            <w:pPr>
              <w:pStyle w:val="TableParagraph"/>
              <w:spacing w:line="245" w:lineRule="exact"/>
              <w:rPr>
                <w:sz w:val="22"/>
              </w:rPr>
            </w:pPr>
            <w:r>
              <w:rPr>
                <w:sz w:val="22"/>
              </w:rPr>
              <w:t>Conservative</w:t>
            </w:r>
            <w:r>
              <w:rPr>
                <w:spacing w:val="-8"/>
                <w:sz w:val="22"/>
              </w:rPr>
              <w:t> </w:t>
            </w:r>
            <w:r>
              <w:rPr>
                <w:sz w:val="22"/>
              </w:rPr>
              <w:t>Therapies</w:t>
            </w:r>
            <w:r>
              <w:rPr>
                <w:spacing w:val="-10"/>
                <w:sz w:val="22"/>
              </w:rPr>
              <w:t> </w:t>
            </w:r>
            <w:r>
              <w:rPr>
                <w:sz w:val="22"/>
              </w:rPr>
              <w:t>–</w:t>
            </w:r>
            <w:r>
              <w:rPr>
                <w:spacing w:val="-9"/>
                <w:sz w:val="22"/>
              </w:rPr>
              <w:t> </w:t>
            </w:r>
            <w:r>
              <w:rPr>
                <w:sz w:val="22"/>
              </w:rPr>
              <w:t>physical</w:t>
            </w:r>
            <w:r>
              <w:rPr>
                <w:spacing w:val="-9"/>
                <w:sz w:val="22"/>
              </w:rPr>
              <w:t> </w:t>
            </w:r>
            <w:r>
              <w:rPr>
                <w:sz w:val="22"/>
              </w:rPr>
              <w:t>therapy,</w:t>
            </w:r>
            <w:r>
              <w:rPr>
                <w:spacing w:val="-7"/>
                <w:sz w:val="22"/>
              </w:rPr>
              <w:t> </w:t>
            </w:r>
            <w:r>
              <w:rPr>
                <w:spacing w:val="-4"/>
                <w:sz w:val="22"/>
              </w:rPr>
              <w:t>etc.</w:t>
            </w:r>
          </w:p>
        </w:tc>
        <w:tc>
          <w:tcPr>
            <w:tcW w:w="4677" w:type="dxa"/>
          </w:tcPr>
          <w:p>
            <w:pPr>
              <w:pStyle w:val="TableParagraph"/>
              <w:spacing w:line="245" w:lineRule="exact"/>
              <w:rPr>
                <w:sz w:val="22"/>
              </w:rPr>
            </w:pPr>
            <w:r>
              <w:rPr>
                <w:spacing w:val="-2"/>
                <w:sz w:val="22"/>
              </w:rPr>
              <w:t>completed</w:t>
            </w:r>
          </w:p>
        </w:tc>
      </w:tr>
      <w:tr>
        <w:trPr>
          <w:trHeight w:val="270" w:hRule="atLeast"/>
        </w:trPr>
        <w:tc>
          <w:tcPr>
            <w:tcW w:w="4677" w:type="dxa"/>
          </w:tcPr>
          <w:p>
            <w:pPr>
              <w:pStyle w:val="TableParagraph"/>
              <w:rPr>
                <w:sz w:val="22"/>
              </w:rPr>
            </w:pPr>
            <w:r>
              <w:rPr>
                <w:sz w:val="22"/>
              </w:rPr>
              <w:t>Phycological</w:t>
            </w:r>
            <w:r>
              <w:rPr>
                <w:spacing w:val="-10"/>
                <w:sz w:val="22"/>
              </w:rPr>
              <w:t> </w:t>
            </w:r>
            <w:r>
              <w:rPr>
                <w:spacing w:val="-2"/>
                <w:sz w:val="22"/>
              </w:rPr>
              <w:t>Evaluation</w:t>
            </w:r>
          </w:p>
        </w:tc>
        <w:tc>
          <w:tcPr>
            <w:tcW w:w="4677" w:type="dxa"/>
          </w:tcPr>
          <w:p>
            <w:pPr>
              <w:pStyle w:val="TableParagraph"/>
              <w:rPr>
                <w:sz w:val="22"/>
              </w:rPr>
            </w:pPr>
            <w:r>
              <w:rPr>
                <w:spacing w:val="-2"/>
                <w:sz w:val="22"/>
              </w:rPr>
              <w:t>completed</w:t>
            </w:r>
          </w:p>
        </w:tc>
      </w:tr>
      <w:tr>
        <w:trPr>
          <w:trHeight w:val="270" w:hRule="atLeast"/>
        </w:trPr>
        <w:tc>
          <w:tcPr>
            <w:tcW w:w="4677" w:type="dxa"/>
          </w:tcPr>
          <w:p>
            <w:pPr>
              <w:pStyle w:val="TableParagraph"/>
              <w:rPr>
                <w:sz w:val="22"/>
              </w:rPr>
            </w:pPr>
            <w:r>
              <w:rPr>
                <w:sz w:val="22"/>
              </w:rPr>
              <w:t>Trial</w:t>
            </w:r>
            <w:r>
              <w:rPr>
                <w:spacing w:val="-8"/>
                <w:sz w:val="22"/>
              </w:rPr>
              <w:t> </w:t>
            </w:r>
            <w:r>
              <w:rPr>
                <w:sz w:val="22"/>
              </w:rPr>
              <w:t>Documentation</w:t>
            </w:r>
            <w:r>
              <w:rPr>
                <w:spacing w:val="34"/>
                <w:sz w:val="22"/>
              </w:rPr>
              <w:t> </w:t>
            </w:r>
            <w:r>
              <w:rPr>
                <w:sz w:val="22"/>
              </w:rPr>
              <w:t>&gt;50%</w:t>
            </w:r>
            <w:r>
              <w:rPr>
                <w:spacing w:val="-9"/>
                <w:sz w:val="22"/>
              </w:rPr>
              <w:t> </w:t>
            </w:r>
            <w:r>
              <w:rPr>
                <w:spacing w:val="-2"/>
                <w:sz w:val="22"/>
              </w:rPr>
              <w:t>improvement</w:t>
            </w:r>
          </w:p>
        </w:tc>
        <w:tc>
          <w:tcPr>
            <w:tcW w:w="4677" w:type="dxa"/>
          </w:tcPr>
          <w:p>
            <w:pPr>
              <w:pStyle w:val="TableParagraph"/>
              <w:rPr>
                <w:sz w:val="22"/>
              </w:rPr>
            </w:pPr>
            <w:r>
              <w:rPr>
                <w:sz w:val="22"/>
              </w:rPr>
              <w:t>Completed</w:t>
            </w:r>
            <w:r>
              <w:rPr>
                <w:spacing w:val="-7"/>
                <w:sz w:val="22"/>
              </w:rPr>
              <w:t> </w:t>
            </w:r>
            <w:r>
              <w:rPr>
                <w:color w:val="FF0000"/>
                <w:sz w:val="22"/>
              </w:rPr>
              <w:t>(if</w:t>
            </w:r>
            <w:r>
              <w:rPr>
                <w:color w:val="FF0000"/>
                <w:spacing w:val="-11"/>
                <w:sz w:val="22"/>
              </w:rPr>
              <w:t> </w:t>
            </w:r>
            <w:r>
              <w:rPr>
                <w:color w:val="FF0000"/>
                <w:sz w:val="22"/>
              </w:rPr>
              <w:t>requesting</w:t>
            </w:r>
            <w:r>
              <w:rPr>
                <w:color w:val="FF0000"/>
                <w:spacing w:val="-6"/>
                <w:sz w:val="22"/>
              </w:rPr>
              <w:t> </w:t>
            </w:r>
            <w:r>
              <w:rPr>
                <w:color w:val="FF0000"/>
                <w:sz w:val="22"/>
              </w:rPr>
              <w:t>trial</w:t>
            </w:r>
            <w:r>
              <w:rPr>
                <w:color w:val="FF0000"/>
                <w:spacing w:val="-8"/>
                <w:sz w:val="22"/>
              </w:rPr>
              <w:t> </w:t>
            </w:r>
            <w:r>
              <w:rPr>
                <w:color w:val="FF0000"/>
                <w:sz w:val="22"/>
              </w:rPr>
              <w:t>delete</w:t>
            </w:r>
            <w:r>
              <w:rPr>
                <w:color w:val="FF0000"/>
                <w:spacing w:val="-7"/>
                <w:sz w:val="22"/>
              </w:rPr>
              <w:t> </w:t>
            </w:r>
            <w:r>
              <w:rPr>
                <w:color w:val="FF0000"/>
                <w:sz w:val="22"/>
              </w:rPr>
              <w:t>this</w:t>
            </w:r>
            <w:r>
              <w:rPr>
                <w:color w:val="FF0000"/>
                <w:spacing w:val="-8"/>
                <w:sz w:val="22"/>
              </w:rPr>
              <w:t> </w:t>
            </w:r>
            <w:r>
              <w:rPr>
                <w:color w:val="FF0000"/>
                <w:spacing w:val="-2"/>
                <w:sz w:val="22"/>
              </w:rPr>
              <w:t>line)</w:t>
            </w:r>
          </w:p>
        </w:tc>
      </w:tr>
      <w:tr>
        <w:trPr>
          <w:trHeight w:val="270" w:hRule="atLeast"/>
        </w:trPr>
        <w:tc>
          <w:tcPr>
            <w:tcW w:w="4677" w:type="dxa"/>
          </w:tcPr>
          <w:p>
            <w:pPr>
              <w:pStyle w:val="TableParagraph"/>
              <w:rPr>
                <w:sz w:val="22"/>
              </w:rPr>
            </w:pPr>
            <w:r>
              <w:rPr>
                <w:sz w:val="22"/>
              </w:rPr>
              <w:t>Non-Surgical</w:t>
            </w:r>
            <w:r>
              <w:rPr>
                <w:spacing w:val="-9"/>
                <w:sz w:val="22"/>
              </w:rPr>
              <w:t> </w:t>
            </w:r>
            <w:r>
              <w:rPr>
                <w:sz w:val="22"/>
              </w:rPr>
              <w:t>Candidate</w:t>
            </w:r>
            <w:r>
              <w:rPr>
                <w:spacing w:val="-7"/>
                <w:sz w:val="22"/>
              </w:rPr>
              <w:t> </w:t>
            </w:r>
            <w:r>
              <w:rPr>
                <w:sz w:val="22"/>
              </w:rPr>
              <w:t>–</w:t>
            </w:r>
            <w:r>
              <w:rPr>
                <w:spacing w:val="-8"/>
                <w:sz w:val="22"/>
              </w:rPr>
              <w:t> </w:t>
            </w:r>
            <w:r>
              <w:rPr>
                <w:sz w:val="22"/>
              </w:rPr>
              <w:t>Surgeon</w:t>
            </w:r>
            <w:r>
              <w:rPr>
                <w:spacing w:val="-9"/>
                <w:sz w:val="22"/>
              </w:rPr>
              <w:t> </w:t>
            </w:r>
            <w:r>
              <w:rPr>
                <w:sz w:val="22"/>
              </w:rPr>
              <w:t>visit</w:t>
            </w:r>
            <w:r>
              <w:rPr>
                <w:spacing w:val="-7"/>
                <w:sz w:val="22"/>
              </w:rPr>
              <w:t> </w:t>
            </w:r>
            <w:r>
              <w:rPr>
                <w:spacing w:val="-4"/>
                <w:sz w:val="22"/>
              </w:rPr>
              <w:t>noted</w:t>
            </w:r>
          </w:p>
        </w:tc>
        <w:tc>
          <w:tcPr>
            <w:tcW w:w="4677" w:type="dxa"/>
          </w:tcPr>
          <w:p>
            <w:pPr>
              <w:pStyle w:val="TableParagraph"/>
              <w:rPr>
                <w:sz w:val="22"/>
              </w:rPr>
            </w:pPr>
            <w:r>
              <w:rPr>
                <w:spacing w:val="-2"/>
                <w:sz w:val="22"/>
              </w:rPr>
              <w:t>Completed</w:t>
            </w:r>
          </w:p>
        </w:tc>
      </w:tr>
    </w:tbl>
    <w:p>
      <w:pPr>
        <w:pStyle w:val="BodyText"/>
      </w:pPr>
    </w:p>
    <w:p>
      <w:pPr>
        <w:pStyle w:val="BodyText"/>
      </w:pPr>
    </w:p>
    <w:p>
      <w:pPr>
        <w:pStyle w:val="BodyText"/>
        <w:ind w:left="1180" w:right="1410"/>
      </w:pPr>
      <w:r>
        <w:rPr>
          <w:color w:val="FF0000"/>
        </w:rPr>
        <w:t>(Patient Name) </w:t>
      </w:r>
      <w:r>
        <w:rPr/>
        <w:t>has failed greater than 6 months of conservative pharmacology and conservative therapies and continues to have chronic pain. The recommendation of SCS therapy has distinct advantages for this patient and has been proven clinically effective, offering the prospect of enabling chronic</w:t>
      </w:r>
      <w:r>
        <w:rPr>
          <w:spacing w:val="-1"/>
        </w:rPr>
        <w:t> </w:t>
      </w:r>
      <w:r>
        <w:rPr/>
        <w:t>pain</w:t>
      </w:r>
      <w:r>
        <w:rPr>
          <w:spacing w:val="-9"/>
        </w:rPr>
        <w:t> </w:t>
      </w:r>
      <w:r>
        <w:rPr/>
        <w:t>patients</w:t>
      </w:r>
      <w:r>
        <w:rPr>
          <w:spacing w:val="-3"/>
        </w:rPr>
        <w:t> </w:t>
      </w:r>
      <w:r>
        <w:rPr/>
        <w:t>to</w:t>
      </w:r>
      <w:r>
        <w:rPr>
          <w:spacing w:val="-4"/>
        </w:rPr>
        <w:t> </w:t>
      </w:r>
      <w:r>
        <w:rPr/>
        <w:t>return</w:t>
      </w:r>
      <w:r>
        <w:rPr>
          <w:spacing w:val="-8"/>
        </w:rPr>
        <w:t> </w:t>
      </w:r>
      <w:r>
        <w:rPr/>
        <w:t>to</w:t>
      </w:r>
      <w:r>
        <w:rPr>
          <w:spacing w:val="-4"/>
        </w:rPr>
        <w:t> </w:t>
      </w:r>
      <w:r>
        <w:rPr/>
        <w:t>activities</w:t>
      </w:r>
      <w:r>
        <w:rPr>
          <w:spacing w:val="-8"/>
        </w:rPr>
        <w:t> </w:t>
      </w:r>
      <w:r>
        <w:rPr/>
        <w:t>of</w:t>
      </w:r>
      <w:r>
        <w:rPr>
          <w:spacing w:val="-5"/>
        </w:rPr>
        <w:t> </w:t>
      </w:r>
      <w:r>
        <w:rPr/>
        <w:t>daily</w:t>
      </w:r>
      <w:r>
        <w:rPr>
          <w:spacing w:val="-3"/>
        </w:rPr>
        <w:t> </w:t>
      </w:r>
      <w:r>
        <w:rPr/>
        <w:t>living</w:t>
      </w:r>
      <w:r>
        <w:rPr>
          <w:spacing w:val="-8"/>
        </w:rPr>
        <w:t> </w:t>
      </w:r>
      <w:r>
        <w:rPr/>
        <w:t>and</w:t>
      </w:r>
      <w:r>
        <w:rPr>
          <w:spacing w:val="-8"/>
        </w:rPr>
        <w:t> </w:t>
      </w:r>
      <w:r>
        <w:rPr/>
        <w:t>potentially</w:t>
      </w:r>
      <w:r>
        <w:rPr>
          <w:spacing w:val="-2"/>
        </w:rPr>
        <w:t> </w:t>
      </w:r>
      <w:r>
        <w:rPr/>
        <w:t>discontinue</w:t>
      </w:r>
      <w:r>
        <w:rPr>
          <w:spacing w:val="-3"/>
        </w:rPr>
        <w:t> </w:t>
      </w:r>
      <w:r>
        <w:rPr/>
        <w:t>or</w:t>
      </w:r>
      <w:r>
        <w:rPr>
          <w:spacing w:val="-5"/>
        </w:rPr>
        <w:t> </w:t>
      </w:r>
      <w:r>
        <w:rPr/>
        <w:t>reduce</w:t>
      </w:r>
      <w:r>
        <w:rPr>
          <w:spacing w:val="-8"/>
        </w:rPr>
        <w:t> </w:t>
      </w:r>
      <w:r>
        <w:rPr/>
        <w:t>the</w:t>
      </w:r>
      <w:r>
        <w:rPr>
          <w:spacing w:val="-3"/>
        </w:rPr>
        <w:t> </w:t>
      </w:r>
      <w:r>
        <w:rPr/>
        <w:t>use of opioids. My patient has undergone careful phycological evaluation by a licensed healthcare professional and has no known addictions and is a suitable candidate for therapy.</w:t>
      </w:r>
    </w:p>
    <w:p>
      <w:pPr>
        <w:pStyle w:val="BodyText"/>
        <w:spacing w:before="116"/>
      </w:pPr>
    </w:p>
    <w:p>
      <w:pPr>
        <w:spacing w:line="240" w:lineRule="auto" w:before="0"/>
        <w:ind w:left="1180" w:right="1342" w:firstLine="0"/>
        <w:jc w:val="left"/>
        <w:rPr>
          <w:sz w:val="24"/>
        </w:rPr>
      </w:pPr>
      <w:r>
        <w:rPr>
          <w:color w:val="FF0000"/>
          <w:sz w:val="22"/>
        </w:rPr>
        <w:t>(Patient Name) </w:t>
      </w:r>
      <w:r>
        <w:rPr>
          <w:sz w:val="22"/>
        </w:rPr>
        <w:t>Meets diagnostic criteria of DPN with e</w:t>
      </w:r>
      <w:r>
        <w:rPr>
          <w:sz w:val="24"/>
        </w:rPr>
        <w:t>vidence of painful DPN at least 12 months, Lower limb pain intensity of </w:t>
      </w:r>
      <w:r>
        <w:rPr>
          <w:color w:val="FF0000"/>
          <w:sz w:val="24"/>
        </w:rPr>
        <w:t>(insert VAS scale outcomes), </w:t>
      </w:r>
      <w:r>
        <w:rPr>
          <w:sz w:val="24"/>
        </w:rPr>
        <w:t>Objective evidence for presence of neuropathy</w:t>
      </w:r>
      <w:r>
        <w:rPr>
          <w:spacing w:val="-3"/>
          <w:sz w:val="24"/>
        </w:rPr>
        <w:t> </w:t>
      </w:r>
      <w:r>
        <w:rPr>
          <w:sz w:val="24"/>
        </w:rPr>
        <w:t>and</w:t>
      </w:r>
      <w:r>
        <w:rPr>
          <w:spacing w:val="-5"/>
          <w:sz w:val="24"/>
        </w:rPr>
        <w:t> </w:t>
      </w:r>
      <w:r>
        <w:rPr>
          <w:sz w:val="24"/>
        </w:rPr>
        <w:t>severity</w:t>
      </w:r>
      <w:r>
        <w:rPr>
          <w:spacing w:val="-1"/>
          <w:sz w:val="24"/>
        </w:rPr>
        <w:t> </w:t>
      </w:r>
      <w:r>
        <w:rPr>
          <w:color w:val="FF0000"/>
          <w:sz w:val="24"/>
        </w:rPr>
        <w:t>(e.g.,</w:t>
      </w:r>
      <w:r>
        <w:rPr>
          <w:color w:val="FF0000"/>
          <w:spacing w:val="-9"/>
          <w:sz w:val="24"/>
        </w:rPr>
        <w:t> </w:t>
      </w:r>
      <w:r>
        <w:rPr>
          <w:color w:val="FF0000"/>
          <w:sz w:val="24"/>
        </w:rPr>
        <w:t>moderate-severe</w:t>
      </w:r>
      <w:r>
        <w:rPr>
          <w:color w:val="FF0000"/>
          <w:spacing w:val="-3"/>
          <w:sz w:val="24"/>
        </w:rPr>
        <w:t> </w:t>
      </w:r>
      <w:r>
        <w:rPr>
          <w:color w:val="FF0000"/>
          <w:sz w:val="24"/>
        </w:rPr>
        <w:t>neuropathy),</w:t>
      </w:r>
      <w:r>
        <w:rPr>
          <w:color w:val="FF0000"/>
          <w:spacing w:val="-4"/>
          <w:sz w:val="24"/>
        </w:rPr>
        <w:t> </w:t>
      </w:r>
      <w:r>
        <w:rPr>
          <w:color w:val="FF0000"/>
          <w:sz w:val="24"/>
        </w:rPr>
        <w:t>(EMG/NCS</w:t>
      </w:r>
      <w:r>
        <w:rPr>
          <w:color w:val="FF0000"/>
          <w:spacing w:val="-3"/>
          <w:sz w:val="24"/>
        </w:rPr>
        <w:t> </w:t>
      </w:r>
      <w:r>
        <w:rPr>
          <w:color w:val="FF0000"/>
          <w:sz w:val="24"/>
        </w:rPr>
        <w:t>results),</w:t>
      </w:r>
      <w:r>
        <w:rPr>
          <w:color w:val="FF0000"/>
          <w:spacing w:val="-9"/>
          <w:sz w:val="24"/>
        </w:rPr>
        <w:t> </w:t>
      </w:r>
      <w:r>
        <w:rPr>
          <w:sz w:val="24"/>
        </w:rPr>
        <w:t>Confirmation of DPN diagnosis by at least one other specialist </w:t>
      </w:r>
      <w:r>
        <w:rPr>
          <w:color w:val="FF0000"/>
          <w:sz w:val="24"/>
        </w:rPr>
        <w:t>(e.g., neurologist), </w:t>
      </w:r>
      <w:r>
        <w:rPr>
          <w:sz w:val="24"/>
        </w:rPr>
        <w:t>BMI </w:t>
      </w:r>
      <w:r>
        <w:rPr>
          <w:color w:val="FF0000"/>
          <w:sz w:val="24"/>
        </w:rPr>
        <w:t>(insert BMI score), </w:t>
      </w:r>
      <w:r>
        <w:rPr>
          <w:sz w:val="24"/>
        </w:rPr>
        <w:t>HbA</w:t>
      </w:r>
      <w:r>
        <w:rPr>
          <w:sz w:val="20"/>
        </w:rPr>
        <w:t>1c </w:t>
      </w:r>
      <w:r>
        <w:rPr>
          <w:color w:val="FF0000"/>
          <w:sz w:val="24"/>
        </w:rPr>
        <w:t>(insert HbA</w:t>
      </w:r>
      <w:r>
        <w:rPr>
          <w:color w:val="FF0000"/>
          <w:sz w:val="20"/>
        </w:rPr>
        <w:t>1c </w:t>
      </w:r>
      <w:r>
        <w:rPr>
          <w:color w:val="FF0000"/>
          <w:sz w:val="24"/>
        </w:rPr>
        <w:t>level)</w:t>
      </w:r>
      <w:r>
        <w:rPr>
          <w:sz w:val="24"/>
        </w:rPr>
        <w:t>, Daily morphine equivalents </w:t>
      </w:r>
      <w:r>
        <w:rPr>
          <w:color w:val="FF0000"/>
          <w:sz w:val="24"/>
        </w:rPr>
        <w:t>(insert dosage of morphine)</w:t>
      </w:r>
      <w:r>
        <w:rPr>
          <w:sz w:val="24"/>
        </w:rPr>
        <w:t>, Documented medical clearance as candidate for the procedure </w:t>
      </w:r>
      <w:r>
        <w:rPr>
          <w:color w:val="FF0000"/>
          <w:sz w:val="24"/>
        </w:rPr>
        <w:t>(Psychological Evaulation)</w:t>
      </w:r>
      <w:r>
        <w:rPr>
          <w:sz w:val="24"/>
        </w:rPr>
        <w:t>, Other causes of neuropathy have been ruled out.</w:t>
      </w:r>
    </w:p>
    <w:p>
      <w:pPr>
        <w:pStyle w:val="BodyText"/>
        <w:spacing w:before="31"/>
        <w:rPr>
          <w:sz w:val="24"/>
        </w:rPr>
      </w:pPr>
    </w:p>
    <w:p>
      <w:pPr>
        <w:pStyle w:val="BodyText"/>
        <w:ind w:left="1180" w:right="1342"/>
      </w:pPr>
      <w:r>
        <w:rPr/>
        <w:t>It</w:t>
      </w:r>
      <w:r>
        <w:rPr>
          <w:spacing w:val="-2"/>
        </w:rPr>
        <w:t> </w:t>
      </w:r>
      <w:r>
        <w:rPr/>
        <w:t>is</w:t>
      </w:r>
      <w:r>
        <w:rPr>
          <w:spacing w:val="-9"/>
        </w:rPr>
        <w:t> </w:t>
      </w:r>
      <w:r>
        <w:rPr/>
        <w:t>my</w:t>
      </w:r>
      <w:r>
        <w:rPr>
          <w:spacing w:val="-3"/>
        </w:rPr>
        <w:t> </w:t>
      </w:r>
      <w:r>
        <w:rPr/>
        <w:t>professional</w:t>
      </w:r>
      <w:r>
        <w:rPr>
          <w:spacing w:val="-8"/>
        </w:rPr>
        <w:t> </w:t>
      </w:r>
      <w:r>
        <w:rPr/>
        <w:t>opinion</w:t>
      </w:r>
      <w:r>
        <w:rPr>
          <w:spacing w:val="-9"/>
        </w:rPr>
        <w:t> </w:t>
      </w:r>
      <w:r>
        <w:rPr/>
        <w:t>that</w:t>
      </w:r>
      <w:r>
        <w:rPr>
          <w:spacing w:val="-1"/>
        </w:rPr>
        <w:t> </w:t>
      </w:r>
      <w:r>
        <w:rPr/>
        <w:t>the</w:t>
      </w:r>
      <w:r>
        <w:rPr>
          <w:spacing w:val="-8"/>
        </w:rPr>
        <w:t> </w:t>
      </w:r>
      <w:r>
        <w:rPr/>
        <w:t>implantation</w:t>
      </w:r>
      <w:r>
        <w:rPr>
          <w:spacing w:val="-8"/>
        </w:rPr>
        <w:t> </w:t>
      </w:r>
      <w:r>
        <w:rPr/>
        <w:t>of</w:t>
      </w:r>
      <w:r>
        <w:rPr>
          <w:spacing w:val="-10"/>
        </w:rPr>
        <w:t> </w:t>
      </w:r>
      <w:r>
        <w:rPr/>
        <w:t>a</w:t>
      </w:r>
      <w:r>
        <w:rPr>
          <w:spacing w:val="-4"/>
        </w:rPr>
        <w:t> </w:t>
      </w:r>
      <w:r>
        <w:rPr/>
        <w:t>spinal</w:t>
      </w:r>
      <w:r>
        <w:rPr>
          <w:spacing w:val="-3"/>
        </w:rPr>
        <w:t> </w:t>
      </w:r>
      <w:r>
        <w:rPr/>
        <w:t>cord</w:t>
      </w:r>
      <w:r>
        <w:rPr>
          <w:spacing w:val="-9"/>
        </w:rPr>
        <w:t> </w:t>
      </w:r>
      <w:r>
        <w:rPr/>
        <w:t>stimulator</w:t>
      </w:r>
      <w:r>
        <w:rPr>
          <w:spacing w:val="-4"/>
        </w:rPr>
        <w:t> </w:t>
      </w:r>
      <w:r>
        <w:rPr/>
        <w:t>would</w:t>
      </w:r>
      <w:r>
        <w:rPr>
          <w:spacing w:val="-4"/>
        </w:rPr>
        <w:t> </w:t>
      </w:r>
      <w:r>
        <w:rPr/>
        <w:t>provide</w:t>
      </w:r>
      <w:r>
        <w:rPr>
          <w:spacing w:val="-8"/>
        </w:rPr>
        <w:t> </w:t>
      </w:r>
      <w:r>
        <w:rPr/>
        <w:t>significant clinical and quality of</w:t>
      </w:r>
      <w:r>
        <w:rPr>
          <w:spacing w:val="-1"/>
        </w:rPr>
        <w:t> </w:t>
      </w:r>
      <w:r>
        <w:rPr/>
        <w:t>life benefits for my patient. SCS treatment is medically necessary for my patient and appropriate for this stage of chronic pain disease.</w:t>
      </w:r>
    </w:p>
    <w:p>
      <w:pPr>
        <w:pStyle w:val="BodyText"/>
        <w:spacing w:before="265"/>
        <w:ind w:left="1180" w:right="1717"/>
      </w:pPr>
      <w:r>
        <w:rPr/>
        <w:t>Please</w:t>
      </w:r>
      <w:r>
        <w:rPr>
          <w:spacing w:val="-2"/>
        </w:rPr>
        <w:t> </w:t>
      </w:r>
      <w:r>
        <w:rPr/>
        <w:t>contact</w:t>
      </w:r>
      <w:r>
        <w:rPr>
          <w:spacing w:val="-7"/>
        </w:rPr>
        <w:t> </w:t>
      </w:r>
      <w:r>
        <w:rPr/>
        <w:t>me</w:t>
      </w:r>
      <w:r>
        <w:rPr>
          <w:spacing w:val="-2"/>
        </w:rPr>
        <w:t> </w:t>
      </w:r>
      <w:r>
        <w:rPr/>
        <w:t>directly</w:t>
      </w:r>
      <w:r>
        <w:rPr>
          <w:spacing w:val="-8"/>
        </w:rPr>
        <w:t> </w:t>
      </w:r>
      <w:r>
        <w:rPr/>
        <w:t>if</w:t>
      </w:r>
      <w:r>
        <w:rPr>
          <w:spacing w:val="-5"/>
        </w:rPr>
        <w:t> </w:t>
      </w:r>
      <w:r>
        <w:rPr/>
        <w:t>you</w:t>
      </w:r>
      <w:r>
        <w:rPr>
          <w:spacing w:val="-9"/>
        </w:rPr>
        <w:t> </w:t>
      </w:r>
      <w:r>
        <w:rPr/>
        <w:t>require</w:t>
      </w:r>
      <w:r>
        <w:rPr>
          <w:spacing w:val="-3"/>
        </w:rPr>
        <w:t> </w:t>
      </w:r>
      <w:r>
        <w:rPr/>
        <w:t>additional</w:t>
      </w:r>
      <w:r>
        <w:rPr>
          <w:spacing w:val="-3"/>
        </w:rPr>
        <w:t> </w:t>
      </w:r>
      <w:r>
        <w:rPr/>
        <w:t>information</w:t>
      </w:r>
      <w:r>
        <w:rPr>
          <w:spacing w:val="-7"/>
        </w:rPr>
        <w:t> </w:t>
      </w:r>
      <w:r>
        <w:rPr/>
        <w:t>or</w:t>
      </w:r>
      <w:r>
        <w:rPr>
          <w:spacing w:val="-10"/>
        </w:rPr>
        <w:t> </w:t>
      </w:r>
      <w:r>
        <w:rPr/>
        <w:t>if</w:t>
      </w:r>
      <w:r>
        <w:rPr>
          <w:spacing w:val="-5"/>
        </w:rPr>
        <w:t> </w:t>
      </w:r>
      <w:r>
        <w:rPr/>
        <w:t>you</w:t>
      </w:r>
      <w:r>
        <w:rPr>
          <w:spacing w:val="-9"/>
        </w:rPr>
        <w:t> </w:t>
      </w:r>
      <w:r>
        <w:rPr/>
        <w:t>would</w:t>
      </w:r>
      <w:r>
        <w:rPr>
          <w:spacing w:val="-4"/>
        </w:rPr>
        <w:t> </w:t>
      </w:r>
      <w:r>
        <w:rPr/>
        <w:t>like</w:t>
      </w:r>
      <w:r>
        <w:rPr>
          <w:spacing w:val="-3"/>
        </w:rPr>
        <w:t> </w:t>
      </w:r>
      <w:r>
        <w:rPr/>
        <w:t>to</w:t>
      </w:r>
      <w:r>
        <w:rPr>
          <w:spacing w:val="-4"/>
        </w:rPr>
        <w:t> </w:t>
      </w:r>
      <w:r>
        <w:rPr/>
        <w:t>discuss</w:t>
      </w:r>
      <w:r>
        <w:rPr>
          <w:spacing w:val="-4"/>
        </w:rPr>
        <w:t> </w:t>
      </w:r>
      <w:r>
        <w:rPr/>
        <w:t>the specifics of this case.</w:t>
      </w:r>
      <w:r>
        <w:rPr>
          <w:spacing w:val="40"/>
        </w:rPr>
        <w:t> </w:t>
      </w:r>
      <w:r>
        <w:rPr/>
        <w:t>I can be reached at </w:t>
      </w:r>
      <w:r>
        <w:rPr>
          <w:color w:val="FF0000"/>
        </w:rPr>
        <w:t>PHONE # </w:t>
      </w:r>
      <w:r>
        <w:rPr/>
        <w:t>or by email at </w:t>
      </w:r>
      <w:r>
        <w:rPr>
          <w:color w:val="FF0000"/>
        </w:rPr>
        <w:t>EMAIL ADDRESS.</w:t>
      </w:r>
    </w:p>
    <w:p>
      <w:pPr>
        <w:pStyle w:val="BodyText"/>
        <w:spacing w:before="4"/>
      </w:pPr>
    </w:p>
    <w:p>
      <w:pPr>
        <w:pStyle w:val="BodyText"/>
        <w:spacing w:line="477" w:lineRule="auto" w:before="1"/>
        <w:ind w:left="1180" w:right="4531"/>
      </w:pPr>
      <w:r>
        <w:rPr/>
        <w:t>Thank</w:t>
      </w:r>
      <w:r>
        <w:rPr>
          <w:spacing w:val="-9"/>
        </w:rPr>
        <w:t> </w:t>
      </w:r>
      <w:r>
        <w:rPr/>
        <w:t>you</w:t>
      </w:r>
      <w:r>
        <w:rPr>
          <w:spacing w:val="-10"/>
        </w:rPr>
        <w:t> </w:t>
      </w:r>
      <w:r>
        <w:rPr/>
        <w:t>in</w:t>
      </w:r>
      <w:r>
        <w:rPr>
          <w:spacing w:val="-10"/>
        </w:rPr>
        <w:t> </w:t>
      </w:r>
      <w:r>
        <w:rPr/>
        <w:t>advance</w:t>
      </w:r>
      <w:r>
        <w:rPr>
          <w:spacing w:val="-8"/>
        </w:rPr>
        <w:t> </w:t>
      </w:r>
      <w:r>
        <w:rPr/>
        <w:t>for</w:t>
      </w:r>
      <w:r>
        <w:rPr>
          <w:spacing w:val="-11"/>
        </w:rPr>
        <w:t> </w:t>
      </w:r>
      <w:r>
        <w:rPr/>
        <w:t>your</w:t>
      </w:r>
      <w:r>
        <w:rPr>
          <w:spacing w:val="-11"/>
        </w:rPr>
        <w:t> </w:t>
      </w:r>
      <w:r>
        <w:rPr/>
        <w:t>consideration</w:t>
      </w:r>
      <w:r>
        <w:rPr>
          <w:spacing w:val="-8"/>
        </w:rPr>
        <w:t> </w:t>
      </w:r>
      <w:r>
        <w:rPr/>
        <w:t>of</w:t>
      </w:r>
      <w:r>
        <w:rPr>
          <w:spacing w:val="-11"/>
        </w:rPr>
        <w:t> </w:t>
      </w:r>
      <w:r>
        <w:rPr/>
        <w:t>this</w:t>
      </w:r>
      <w:r>
        <w:rPr>
          <w:spacing w:val="-10"/>
        </w:rPr>
        <w:t> </w:t>
      </w:r>
      <w:r>
        <w:rPr/>
        <w:t>request. </w:t>
      </w:r>
      <w:r>
        <w:rPr>
          <w:spacing w:val="-2"/>
        </w:rPr>
        <w:t>Sincerely,</w:t>
      </w:r>
    </w:p>
    <w:p>
      <w:pPr>
        <w:pStyle w:val="BodyText"/>
      </w:pPr>
    </w:p>
    <w:p>
      <w:pPr>
        <w:pStyle w:val="BodyText"/>
        <w:spacing w:before="4"/>
      </w:pPr>
    </w:p>
    <w:p>
      <w:pPr>
        <w:pStyle w:val="BodyText"/>
        <w:ind w:left="1180" w:right="9135"/>
      </w:pPr>
      <w:r>
        <w:rPr>
          <w:color w:val="FF0000"/>
          <w:spacing w:val="-2"/>
        </w:rPr>
        <w:t>Physician</w:t>
      </w:r>
      <w:r>
        <w:rPr>
          <w:color w:val="FF0000"/>
          <w:spacing w:val="-15"/>
        </w:rPr>
        <w:t> </w:t>
      </w:r>
      <w:r>
        <w:rPr>
          <w:color w:val="FF0000"/>
          <w:spacing w:val="-2"/>
        </w:rPr>
        <w:t>Name </w:t>
      </w:r>
      <w:r>
        <w:rPr>
          <w:color w:val="FF0000"/>
        </w:rPr>
        <w:t>Facility Name Full Address </w:t>
      </w:r>
      <w:r>
        <w:rPr>
          <w:color w:val="FF0000"/>
          <w:spacing w:val="-2"/>
        </w:rPr>
        <w:t>Phone</w:t>
      </w:r>
    </w:p>
    <w:p>
      <w:pPr>
        <w:pStyle w:val="BodyText"/>
      </w:pPr>
    </w:p>
    <w:p>
      <w:pPr>
        <w:pStyle w:val="BodyText"/>
      </w:pPr>
    </w:p>
    <w:p>
      <w:pPr>
        <w:pStyle w:val="BodyText"/>
      </w:pPr>
    </w:p>
    <w:p>
      <w:pPr>
        <w:pStyle w:val="BodyText"/>
        <w:spacing w:before="95"/>
      </w:pPr>
    </w:p>
    <w:p>
      <w:pPr>
        <w:spacing w:before="0"/>
        <w:ind w:left="1180" w:right="0" w:firstLine="0"/>
        <w:jc w:val="left"/>
        <w:rPr>
          <w:sz w:val="18"/>
        </w:rPr>
      </w:pPr>
      <w:hyperlink r:id="rId6">
        <w:r>
          <w:rPr>
            <w:color w:val="0461C1"/>
            <w:spacing w:val="-4"/>
            <w:sz w:val="18"/>
            <w:u w:val="single" w:color="0461C1"/>
          </w:rPr>
          <w:t>https://www.cms.gov/medicare-coverage-database/view/ncd.aspx?NCDId=240</w:t>
        </w:r>
      </w:hyperlink>
    </w:p>
    <w:sectPr>
      <w:pgSz w:w="12240" w:h="15840"/>
      <w:pgMar w:top="1400" w:bottom="280" w:left="2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line="250" w:lineRule="exact"/>
      <w:ind w:left="110"/>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theme" Target="theme/theme1.xml"/><Relationship Id="rId7" Type="http://schemas.openxmlformats.org/officeDocument/2006/relationships/customXml" Target="../customXml/item1.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ms.gov/medicare-coverage-database/view/ncd.aspx?NCDId=240" TargetMode="External"/><Relationship Id="rId5"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F57BF355A9A4DBF2B54A23D79C86A" ma:contentTypeVersion="16" ma:contentTypeDescription="Create a new document." ma:contentTypeScope="" ma:versionID="912d60d3a9f1d4240d20b3b3ef6e7efc">
  <xsd:schema xmlns:xsd="http://www.w3.org/2001/XMLSchema" xmlns:xs="http://www.w3.org/2001/XMLSchema" xmlns:p="http://schemas.microsoft.com/office/2006/metadata/properties" xmlns:ns2="1deab54b-46a7-4e17-90ea-0668c1f5cc5f" xmlns:ns3="1a5d14a0-2dfc-4c0e-a52b-29a00658c2fd" targetNamespace="http://schemas.microsoft.com/office/2006/metadata/properties" ma:root="true" ma:fieldsID="9e775dd1bb486432583f52b7412670e0" ns2:_="" ns3:_="">
    <xsd:import namespace="1deab54b-46a7-4e17-90ea-0668c1f5cc5f"/>
    <xsd:import namespace="1a5d14a0-2dfc-4c0e-a52b-29a00658c2fd"/>
    <xsd:element name="properties">
      <xsd:complexType>
        <xsd:sequence>
          <xsd:element name="documentManagement">
            <xsd:complexType>
              <xsd:all>
                <xsd:element ref="ns2:Access"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54b-46a7-4e17-90ea-0668c1f5cc5f" elementFormDefault="qualified">
    <xsd:import namespace="http://schemas.microsoft.com/office/2006/documentManagement/types"/>
    <xsd:import namespace="http://schemas.microsoft.com/office/infopath/2007/PartnerControls"/>
    <xsd:element name="Access" ma:index="8" nillable="true" ma:displayName="Access" ma:format="Dropdown" ma:internalName="Access">
      <xsd:simpleType>
        <xsd:restriction base="dms:Choice">
          <xsd:enumeration value="Internal"/>
          <xsd:enumeration value="Externa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d14a0-2dfc-4c0e-a52b-29a00658c2f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211da4-0ae4-497b-8333-3f0d5254ef41}" ma:internalName="TaxCatchAll" ma:showField="CatchAllData" ma:web="1a5d14a0-2dfc-4c0e-a52b-29a00658c2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5d14a0-2dfc-4c0e-a52b-29a00658c2fd" xsi:nil="true"/>
    <lcf76f155ced4ddcb4097134ff3c332f xmlns="1deab54b-46a7-4e17-90ea-0668c1f5cc5f">
      <Terms xmlns="http://schemas.microsoft.com/office/infopath/2007/PartnerControls"/>
    </lcf76f155ced4ddcb4097134ff3c332f>
    <Access xmlns="1deab54b-46a7-4e17-90ea-0668c1f5cc5f" xsi:nil="true"/>
  </documentManagement>
</p:properties>
</file>

<file path=customXml/itemProps1.xml><?xml version="1.0" encoding="utf-8"?>
<ds:datastoreItem xmlns:ds="http://schemas.openxmlformats.org/officeDocument/2006/customXml" ds:itemID="{5A2488C1-B88A-4ECA-A9DD-D96F9891B92B}"/>
</file>

<file path=customXml/itemProps2.xml><?xml version="1.0" encoding="utf-8"?>
<ds:datastoreItem xmlns:ds="http://schemas.openxmlformats.org/officeDocument/2006/customXml" ds:itemID="{2DDBFDE6-FD0F-483F-B26D-D01E361F5573}"/>
</file>

<file path=customXml/itemProps3.xml><?xml version="1.0" encoding="utf-8"?>
<ds:datastoreItem xmlns:ds="http://schemas.openxmlformats.org/officeDocument/2006/customXml" ds:itemID="{CB6F821E-ED70-44C0-BC04-944C22E022E4}"/>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Jackeline.Lafuente@bsci.com</dc:creator>
  <dcterms:created xsi:type="dcterms:W3CDTF">2024-03-01T18:01:39Z</dcterms:created>
  <dcterms:modified xsi:type="dcterms:W3CDTF">2024-03-01T18:01:39Z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vt:lpwstr>
  </property>
  <property fmtid="{D5CDD505-2E9C-101B-9397-08002B2CF9AE}" pid="4" name="LastSaved">
    <vt:filetime>2024-03-01T00:00:00Z</vt:filetime>
  </property>
  <property fmtid="{D5CDD505-2E9C-101B-9397-08002B2CF9AE}" pid="5" name="ContentTypeId">
    <vt:lpwstr>0x0101004DDF57BF355A9A4DBF2B54A23D79C86A</vt:lpwstr>
  </property>
</Properties>
</file>